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8E1F3" w14:textId="77777777" w:rsidR="001025BD" w:rsidRDefault="001025BD" w:rsidP="00C74C8A">
      <w:pPr>
        <w:pStyle w:val="CdTtextenormal"/>
      </w:pPr>
    </w:p>
    <w:p w14:paraId="15B6D954" w14:textId="77777777" w:rsidR="00F82405" w:rsidRDefault="00F82405" w:rsidP="00C74C8A">
      <w:pPr>
        <w:pStyle w:val="CdTtextenormal"/>
      </w:pPr>
    </w:p>
    <w:p w14:paraId="73571066" w14:textId="282DD615" w:rsidR="00C74C8A" w:rsidRDefault="00C74C8A" w:rsidP="00C74C8A">
      <w:pPr>
        <w:pStyle w:val="Titre"/>
        <w:jc w:val="center"/>
        <w:rPr>
          <w:rFonts w:eastAsia="Times New Roman"/>
          <w:lang w:eastAsia="fr-CA"/>
        </w:rPr>
      </w:pPr>
      <w:r w:rsidRPr="00C74C8A">
        <w:rPr>
          <w:rFonts w:eastAsia="Times New Roman"/>
          <w:lang w:eastAsia="fr-CA"/>
        </w:rPr>
        <w:t>Choisir la transition</w:t>
      </w:r>
    </w:p>
    <w:p w14:paraId="08B5F466" w14:textId="017AB827" w:rsidR="00C74C8A" w:rsidRPr="00C74C8A" w:rsidRDefault="00C74C8A" w:rsidP="00C74C8A">
      <w:pPr>
        <w:pStyle w:val="Sous-titre"/>
        <w:jc w:val="center"/>
        <w:rPr>
          <w:sz w:val="28"/>
        </w:rPr>
      </w:pPr>
      <w:r w:rsidRPr="00C74C8A">
        <w:rPr>
          <w:rStyle w:val="Accentuationlgre"/>
          <w:i w:val="0"/>
          <w:iCs w:val="0"/>
          <w:color w:val="5A5A5A" w:themeColor="text1" w:themeTint="A5"/>
          <w:sz w:val="28"/>
        </w:rPr>
        <w:t xml:space="preserve">Édition </w:t>
      </w:r>
      <w:r w:rsidRPr="00C74C8A">
        <w:rPr>
          <w:sz w:val="28"/>
        </w:rPr>
        <w:t>2022</w:t>
      </w:r>
    </w:p>
    <w:p w14:paraId="476D9225" w14:textId="729681BA" w:rsidR="00C74C8A" w:rsidRPr="00C74C8A" w:rsidRDefault="00C74C8A" w:rsidP="00C74C8A">
      <w:pPr>
        <w:pStyle w:val="CdTtextenormal"/>
        <w:jc w:val="center"/>
        <w:rPr>
          <w:rStyle w:val="Accentuationintense"/>
        </w:rPr>
      </w:pPr>
      <w:r w:rsidRPr="00C74C8A">
        <w:rPr>
          <w:rStyle w:val="Accentuationintense"/>
        </w:rPr>
        <w:t>École d’été en partenariat avec le CÉRIUM</w:t>
      </w:r>
    </w:p>
    <w:p w14:paraId="518C6BE8"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auto"/>
          <w:sz w:val="24"/>
          <w:szCs w:val="24"/>
          <w:lang w:eastAsia="fr-CA"/>
        </w:rPr>
        <w:t> </w:t>
      </w:r>
    </w:p>
    <w:p w14:paraId="28C98EE2" w14:textId="632AE4A6" w:rsidR="00C74C8A" w:rsidRPr="00C74C8A" w:rsidRDefault="00C74C8A" w:rsidP="00C74C8A">
      <w:pPr>
        <w:pStyle w:val="Titre1"/>
        <w:rPr>
          <w:rFonts w:ascii="Times New Roman" w:eastAsia="Times New Roman" w:hAnsi="Times New Roman" w:cs="Times New Roman"/>
          <w:lang w:eastAsia="fr-CA"/>
        </w:rPr>
      </w:pPr>
      <w:r w:rsidRPr="00C74C8A">
        <w:rPr>
          <w:rFonts w:eastAsia="Times New Roman"/>
          <w:lang w:eastAsia="fr-CA"/>
        </w:rPr>
        <w:t>Responsable </w:t>
      </w:r>
    </w:p>
    <w:p w14:paraId="2F0E17DF" w14:textId="0663737E" w:rsidR="00C74C8A" w:rsidRPr="00C74C8A" w:rsidRDefault="00C74C8A" w:rsidP="00C74C8A">
      <w:pPr>
        <w:pStyle w:val="CdTtextenormal"/>
        <w:numPr>
          <w:ilvl w:val="0"/>
          <w:numId w:val="27"/>
        </w:numPr>
        <w:jc w:val="both"/>
        <w:rPr>
          <w:rFonts w:ascii="Times New Roman" w:eastAsia="Times New Roman" w:hAnsi="Times New Roman" w:cs="Times New Roman"/>
          <w:color w:val="auto"/>
          <w:sz w:val="24"/>
          <w:szCs w:val="24"/>
          <w:lang w:eastAsia="fr-CA"/>
        </w:rPr>
      </w:pPr>
      <w:r>
        <w:rPr>
          <w:rFonts w:eastAsia="Times New Roman"/>
          <w:color w:val="auto"/>
          <w:lang w:eastAsia="fr-CA"/>
        </w:rPr>
        <w:t xml:space="preserve">Titulaire : </w:t>
      </w:r>
      <w:r w:rsidRPr="00C74C8A">
        <w:rPr>
          <w:rFonts w:eastAsia="Times New Roman"/>
          <w:b/>
          <w:color w:val="auto"/>
          <w:lang w:eastAsia="fr-CA"/>
        </w:rPr>
        <w:t>Franck Scherrer</w:t>
      </w:r>
      <w:r>
        <w:rPr>
          <w:rFonts w:eastAsia="Times New Roman"/>
          <w:color w:val="auto"/>
          <w:lang w:eastAsia="fr-CA"/>
        </w:rPr>
        <w:t xml:space="preserve"> (Ph. D), professeur titulaire en urbanisme à l’Université de Montréal, vice-recteur </w:t>
      </w:r>
      <w:r w:rsidRPr="00C74C8A">
        <w:rPr>
          <w:rFonts w:eastAsia="Times New Roman"/>
          <w:color w:val="auto"/>
          <w:lang w:eastAsia="fr-CA"/>
        </w:rPr>
        <w:t>à la recherche, à la découverte, à la création et à l'innovation</w:t>
      </w:r>
      <w:r>
        <w:rPr>
          <w:rFonts w:eastAsia="Times New Roman"/>
          <w:color w:val="auto"/>
          <w:lang w:eastAsia="fr-CA"/>
        </w:rPr>
        <w:t>, et directeur de Chemins de transition</w:t>
      </w:r>
      <w:r w:rsidRPr="00C74C8A">
        <w:rPr>
          <w:rFonts w:eastAsia="Times New Roman"/>
          <w:color w:val="auto"/>
          <w:lang w:eastAsia="fr-CA"/>
        </w:rPr>
        <w:t> </w:t>
      </w:r>
    </w:p>
    <w:p w14:paraId="30526265" w14:textId="11C036F1" w:rsidR="00C74C8A" w:rsidRPr="00C74C8A" w:rsidRDefault="00C74C8A" w:rsidP="00C74C8A">
      <w:pPr>
        <w:pStyle w:val="CdTtextenormal"/>
        <w:numPr>
          <w:ilvl w:val="0"/>
          <w:numId w:val="27"/>
        </w:numPr>
      </w:pPr>
      <w:r>
        <w:t xml:space="preserve">Coordonnatrice : </w:t>
      </w:r>
      <w:r w:rsidRPr="5577B0B3">
        <w:rPr>
          <w:b/>
          <w:bCs/>
        </w:rPr>
        <w:t>Clara Guillemin</w:t>
      </w:r>
      <w:r>
        <w:t xml:space="preserve">, Chemins de transition </w:t>
      </w:r>
    </w:p>
    <w:p w14:paraId="4AB69F53" w14:textId="77777777" w:rsidR="00C74C8A" w:rsidRPr="00C74C8A" w:rsidRDefault="00C74C8A" w:rsidP="00C74C8A">
      <w:pPr>
        <w:pStyle w:val="Titre1"/>
        <w:rPr>
          <w:rFonts w:ascii="Times New Roman" w:eastAsia="Times New Roman" w:hAnsi="Times New Roman" w:cs="Times New Roman"/>
          <w:lang w:eastAsia="fr-CA"/>
        </w:rPr>
      </w:pPr>
      <w:r w:rsidRPr="00C74C8A">
        <w:rPr>
          <w:rFonts w:eastAsia="Times New Roman"/>
          <w:lang w:eastAsia="fr-CA"/>
        </w:rPr>
        <w:t>Description </w:t>
      </w:r>
    </w:p>
    <w:p w14:paraId="5B0B20C5" w14:textId="77777777" w:rsidR="00C74C8A" w:rsidRPr="00C74C8A" w:rsidRDefault="00C74C8A" w:rsidP="00C74C8A">
      <w:pPr>
        <w:pStyle w:val="CdTtextenormal"/>
        <w:jc w:val="both"/>
        <w:rPr>
          <w:rFonts w:ascii="Times New Roman" w:eastAsia="Times New Roman" w:hAnsi="Times New Roman" w:cs="Times New Roman"/>
          <w:color w:val="auto"/>
          <w:sz w:val="24"/>
          <w:szCs w:val="24"/>
          <w:lang w:eastAsia="fr-CA"/>
        </w:rPr>
      </w:pPr>
      <w:r w:rsidRPr="00C74C8A">
        <w:rPr>
          <w:rFonts w:eastAsia="Times New Roman"/>
          <w:color w:val="000000"/>
          <w:lang w:val="fr-FR" w:eastAsia="fr-CA"/>
        </w:rPr>
        <w:t>L’accélération des dérèglements climatiques, l’effondrement de la biodiversité, la pression continue sur les ressources naturelles et la croissance des inégalités sociales mettent en péril l’habitabilité même de notre monde. La montée du sentiment d’urgence contraste avec l’apparente inertie de nos sociétés. Si notre avenir est plus incertain que jamais, demeure une certitude : nous nous dirigeons vers une société profondément différente dans les décennies qui viennent. La question est de savoir si cette transition vers de nouveaux horizons sera entièrement subie, ou au moins, partiellement choisie.</w:t>
      </w:r>
      <w:r w:rsidRPr="00C74C8A">
        <w:rPr>
          <w:rFonts w:eastAsia="Times New Roman"/>
          <w:color w:val="000000"/>
          <w:lang w:eastAsia="fr-CA"/>
        </w:rPr>
        <w:t> </w:t>
      </w:r>
    </w:p>
    <w:p w14:paraId="54F51BCD" w14:textId="77777777" w:rsidR="00C74C8A" w:rsidRPr="00C74C8A" w:rsidRDefault="00C74C8A" w:rsidP="00C74C8A">
      <w:pPr>
        <w:pStyle w:val="CdTtextenormal"/>
        <w:jc w:val="both"/>
        <w:rPr>
          <w:rFonts w:ascii="Times New Roman" w:eastAsia="Times New Roman" w:hAnsi="Times New Roman" w:cs="Times New Roman"/>
          <w:color w:val="auto"/>
          <w:sz w:val="24"/>
          <w:szCs w:val="24"/>
          <w:lang w:eastAsia="fr-CA"/>
        </w:rPr>
      </w:pPr>
      <w:r w:rsidRPr="00C74C8A">
        <w:rPr>
          <w:rFonts w:eastAsia="Times New Roman"/>
          <w:color w:val="000000"/>
          <w:lang w:val="fr-FR" w:eastAsia="fr-CA"/>
        </w:rPr>
        <w:t xml:space="preserve">Choisir la transition demande de </w:t>
      </w:r>
      <w:r w:rsidRPr="00C74C8A">
        <w:rPr>
          <w:rFonts w:eastAsia="Times New Roman"/>
          <w:color w:val="000000"/>
          <w:lang w:eastAsia="fr-CA"/>
        </w:rPr>
        <w:t xml:space="preserve">collectivement mieux connaitre et débattre des chemins futurs possibles, redoutables ou souhaitables, que l’humanité va emprunter pour s’épanouir. Il faut mieux comprendre les forces à l’œuvre derrière les changements systémiques, mais aussi identifier les freins et les nœuds à trancher. Enfin, il faut trouver sa place, en tant que professionnel ou citoyen, dans les grands changements qui nous attendent. </w:t>
      </w:r>
      <w:r w:rsidRPr="00C74C8A">
        <w:rPr>
          <w:rFonts w:eastAsia="Times New Roman"/>
          <w:color w:val="000000"/>
          <w:lang w:val="fr-FR" w:eastAsia="fr-CA"/>
        </w:rPr>
        <w:t>Pour être réussie, la transition socio-écologique doit se décliner à plusieurs échelles et dans différents secteurs : dans les institutions et les politiques publiques, dans les modèles d’affaires, au sein de la société civile et dans nos actions individuelles. Le rôle de la société civile, des organisations privées et publiques comme celui du milieu académique est appelé à changer, avec un besoin plus prononcé de retrouver collectivement des leviers d’action sur notre futur.</w:t>
      </w:r>
      <w:r w:rsidRPr="00C74C8A">
        <w:rPr>
          <w:rFonts w:eastAsia="Times New Roman"/>
          <w:color w:val="000000"/>
          <w:lang w:eastAsia="fr-CA"/>
        </w:rPr>
        <w:t> </w:t>
      </w:r>
    </w:p>
    <w:p w14:paraId="5A387970" w14:textId="7BA0D02B" w:rsidR="00C74C8A" w:rsidRDefault="00C74C8A" w:rsidP="00C74C8A">
      <w:pPr>
        <w:pStyle w:val="CdTtextenormal"/>
        <w:jc w:val="both"/>
        <w:rPr>
          <w:rFonts w:eastAsia="Times New Roman"/>
          <w:color w:val="000000"/>
          <w:lang w:eastAsia="fr-CA"/>
        </w:rPr>
      </w:pPr>
      <w:r w:rsidRPr="00C74C8A">
        <w:rPr>
          <w:rFonts w:eastAsia="Times New Roman"/>
          <w:color w:val="000000"/>
          <w:lang w:val="fr-FR" w:eastAsia="fr-CA"/>
        </w:rPr>
        <w:t>Cette école d’été s’adresse à toutes les personnes qui font le choix de la transition et cherchent à mieux la comprendre pour actionner des leviers d’action collective.</w:t>
      </w:r>
      <w:r w:rsidRPr="00C74C8A">
        <w:rPr>
          <w:rFonts w:eastAsia="Times New Roman"/>
          <w:color w:val="000000"/>
          <w:lang w:eastAsia="fr-CA"/>
        </w:rPr>
        <w:t> </w:t>
      </w:r>
    </w:p>
    <w:p w14:paraId="635EECFE" w14:textId="4BB6C848" w:rsidR="00C74C8A" w:rsidRDefault="00C74C8A" w:rsidP="00C74C8A">
      <w:pPr>
        <w:pStyle w:val="CdTtextenormal"/>
        <w:rPr>
          <w:rFonts w:ascii="Times New Roman" w:eastAsia="Times New Roman" w:hAnsi="Times New Roman" w:cs="Times New Roman"/>
          <w:color w:val="auto"/>
          <w:sz w:val="24"/>
          <w:szCs w:val="24"/>
          <w:lang w:eastAsia="fr-CA"/>
        </w:rPr>
      </w:pPr>
    </w:p>
    <w:p w14:paraId="3E2E3D3C"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p>
    <w:p w14:paraId="4397A217" w14:textId="77777777" w:rsidR="00C74C8A" w:rsidRPr="00C74C8A" w:rsidRDefault="00C74C8A" w:rsidP="003D5790">
      <w:pPr>
        <w:pStyle w:val="Titre1"/>
        <w:rPr>
          <w:rFonts w:ascii="Times New Roman" w:eastAsia="Times New Roman" w:hAnsi="Times New Roman" w:cs="Times New Roman"/>
          <w:color w:val="auto"/>
          <w:lang w:eastAsia="fr-CA"/>
        </w:rPr>
      </w:pPr>
      <w:r w:rsidRPr="00C74C8A">
        <w:rPr>
          <w:rFonts w:eastAsia="Times New Roman"/>
          <w:lang w:eastAsia="fr-CA"/>
        </w:rPr>
        <w:t>Objectifs de l’école </w:t>
      </w:r>
    </w:p>
    <w:p w14:paraId="2B32357B" w14:textId="089DEE38" w:rsidR="00C74C8A" w:rsidRPr="00C74C8A" w:rsidRDefault="00C74C8A" w:rsidP="003D5790">
      <w:pPr>
        <w:pStyle w:val="CdTtextenormal"/>
        <w:numPr>
          <w:ilvl w:val="0"/>
          <w:numId w:val="28"/>
        </w:numPr>
        <w:rPr>
          <w:rFonts w:eastAsia="Times New Roman"/>
          <w:color w:val="auto"/>
          <w:lang w:eastAsia="fr-CA"/>
        </w:rPr>
      </w:pPr>
      <w:r w:rsidRPr="34AE8082">
        <w:rPr>
          <w:rFonts w:eastAsia="Times New Roman"/>
          <w:color w:val="000000" w:themeColor="text1"/>
          <w:lang w:val="fr-FR" w:eastAsia="fr-CA"/>
        </w:rPr>
        <w:t>Donner des repères communs sur les bouleversements socio-écologiques et permettre l’appropriation du concept de transition.</w:t>
      </w:r>
      <w:r w:rsidRPr="34AE8082">
        <w:rPr>
          <w:rFonts w:eastAsia="Times New Roman"/>
          <w:color w:val="000000" w:themeColor="text1"/>
          <w:lang w:eastAsia="fr-CA"/>
        </w:rPr>
        <w:t> </w:t>
      </w:r>
    </w:p>
    <w:p w14:paraId="403A8374" w14:textId="77777777" w:rsidR="00C74C8A" w:rsidRPr="00C74C8A" w:rsidRDefault="00C74C8A" w:rsidP="003D5790">
      <w:pPr>
        <w:pStyle w:val="CdTtextenormal"/>
        <w:numPr>
          <w:ilvl w:val="0"/>
          <w:numId w:val="28"/>
        </w:numPr>
        <w:rPr>
          <w:rFonts w:eastAsia="Times New Roman"/>
          <w:color w:val="auto"/>
          <w:lang w:eastAsia="fr-CA"/>
        </w:rPr>
      </w:pPr>
      <w:r w:rsidRPr="00C74C8A">
        <w:rPr>
          <w:rFonts w:eastAsia="Times New Roman"/>
          <w:color w:val="000000"/>
          <w:lang w:val="fr-FR" w:eastAsia="fr-CA"/>
        </w:rPr>
        <w:t>Développer la compétence anticipatoire (littératie des futurs) et la pensée complexe et systémique des étudiantes et étudiants.</w:t>
      </w:r>
      <w:r w:rsidRPr="00C74C8A">
        <w:rPr>
          <w:rFonts w:eastAsia="Times New Roman"/>
          <w:color w:val="000000"/>
          <w:lang w:eastAsia="fr-CA"/>
        </w:rPr>
        <w:t> </w:t>
      </w:r>
    </w:p>
    <w:p w14:paraId="1FD1D5D4" w14:textId="77777777" w:rsidR="00C74C8A" w:rsidRPr="00C74C8A" w:rsidRDefault="00C74C8A" w:rsidP="003D5790">
      <w:pPr>
        <w:pStyle w:val="CdTtextenormal"/>
        <w:numPr>
          <w:ilvl w:val="0"/>
          <w:numId w:val="28"/>
        </w:numPr>
        <w:rPr>
          <w:rFonts w:eastAsia="Times New Roman"/>
          <w:color w:val="auto"/>
          <w:lang w:eastAsia="fr-CA"/>
        </w:rPr>
      </w:pPr>
      <w:r w:rsidRPr="00C74C8A">
        <w:rPr>
          <w:rFonts w:eastAsia="Times New Roman"/>
          <w:color w:val="000000"/>
          <w:lang w:val="fr-FR" w:eastAsia="fr-CA"/>
        </w:rPr>
        <w:t>Identifier et comprendre les principaux enjeux, leviers et solutions porteurs de transition, appliqués à différents systèmes. </w:t>
      </w:r>
      <w:r w:rsidRPr="00C74C8A">
        <w:rPr>
          <w:rFonts w:eastAsia="Times New Roman"/>
          <w:color w:val="000000"/>
          <w:lang w:eastAsia="fr-CA"/>
        </w:rPr>
        <w:t> </w:t>
      </w:r>
    </w:p>
    <w:p w14:paraId="5004F3F1" w14:textId="39DE8A96" w:rsidR="00C74C8A" w:rsidRPr="00C74C8A" w:rsidRDefault="00C74C8A" w:rsidP="003D5790">
      <w:pPr>
        <w:pStyle w:val="CdTtextenormal"/>
        <w:numPr>
          <w:ilvl w:val="0"/>
          <w:numId w:val="28"/>
        </w:numPr>
        <w:rPr>
          <w:rFonts w:eastAsia="Times New Roman"/>
          <w:color w:val="auto"/>
          <w:lang w:eastAsia="fr-CA"/>
        </w:rPr>
      </w:pPr>
      <w:r w:rsidRPr="00C74C8A">
        <w:rPr>
          <w:rFonts w:eastAsia="Times New Roman"/>
          <w:color w:val="000000"/>
          <w:lang w:val="fr-FR" w:eastAsia="fr-CA"/>
        </w:rPr>
        <w:t>Mettre en lumière le rôle de divers types d’acteurs et actrices dans la transition (ex: gouvernements, entreprises, citoyens, etc.).</w:t>
      </w:r>
      <w:r w:rsidRPr="00C74C8A">
        <w:rPr>
          <w:rFonts w:eastAsia="Times New Roman"/>
          <w:color w:val="000000"/>
          <w:lang w:eastAsia="fr-CA"/>
        </w:rPr>
        <w:t> </w:t>
      </w:r>
    </w:p>
    <w:p w14:paraId="690F3ACB" w14:textId="77777777" w:rsidR="00C74C8A" w:rsidRPr="00C74C8A" w:rsidRDefault="00C74C8A" w:rsidP="003D5790">
      <w:pPr>
        <w:pStyle w:val="CdTtextenormal"/>
        <w:numPr>
          <w:ilvl w:val="0"/>
          <w:numId w:val="28"/>
        </w:numPr>
        <w:rPr>
          <w:rFonts w:eastAsia="Times New Roman"/>
          <w:color w:val="auto"/>
          <w:lang w:eastAsia="fr-CA"/>
        </w:rPr>
      </w:pPr>
      <w:r w:rsidRPr="00C74C8A">
        <w:rPr>
          <w:rFonts w:eastAsia="Times New Roman"/>
          <w:color w:val="000000"/>
          <w:lang w:val="fr-FR" w:eastAsia="fr-CA"/>
        </w:rPr>
        <w:t>Identifier et discuter de nœuds pour la transition et de freins au changement.</w:t>
      </w:r>
      <w:r w:rsidRPr="00C74C8A">
        <w:rPr>
          <w:rFonts w:eastAsia="Times New Roman"/>
          <w:color w:val="000000"/>
          <w:lang w:eastAsia="fr-CA"/>
        </w:rPr>
        <w:t> </w:t>
      </w:r>
    </w:p>
    <w:p w14:paraId="084F5A36"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auto"/>
          <w:lang w:eastAsia="fr-CA"/>
        </w:rPr>
        <w:t> </w:t>
      </w:r>
    </w:p>
    <w:p w14:paraId="674482A3" w14:textId="77777777" w:rsidR="00C74C8A" w:rsidRPr="00C74C8A" w:rsidRDefault="00C74C8A" w:rsidP="003D5790">
      <w:pPr>
        <w:pStyle w:val="Titre1"/>
        <w:rPr>
          <w:rFonts w:ascii="Times New Roman" w:eastAsia="Times New Roman" w:hAnsi="Times New Roman" w:cs="Times New Roman"/>
          <w:color w:val="auto"/>
          <w:lang w:eastAsia="fr-CA"/>
        </w:rPr>
      </w:pPr>
      <w:r w:rsidRPr="00C74C8A">
        <w:rPr>
          <w:rFonts w:eastAsia="Times New Roman"/>
          <w:lang w:eastAsia="fr-CA"/>
        </w:rPr>
        <w:t>Format </w:t>
      </w:r>
    </w:p>
    <w:p w14:paraId="4A5489D2" w14:textId="5D56515E"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auto"/>
          <w:lang w:eastAsia="fr-CA"/>
        </w:rPr>
        <w:t xml:space="preserve">Cette école d’été </w:t>
      </w:r>
      <w:r w:rsidR="003D5790">
        <w:rPr>
          <w:rFonts w:eastAsia="Times New Roman"/>
          <w:color w:val="auto"/>
          <w:lang w:eastAsia="fr-CA"/>
        </w:rPr>
        <w:t xml:space="preserve">intensive </w:t>
      </w:r>
      <w:r w:rsidRPr="00C74C8A">
        <w:rPr>
          <w:rFonts w:eastAsia="Times New Roman"/>
          <w:color w:val="auto"/>
          <w:lang w:eastAsia="fr-CA"/>
        </w:rPr>
        <w:t xml:space="preserve">se déroulera en présentiel </w:t>
      </w:r>
      <w:r w:rsidR="003D5790">
        <w:rPr>
          <w:rFonts w:eastAsia="Times New Roman"/>
          <w:color w:val="auto"/>
          <w:lang w:eastAsia="fr-CA"/>
        </w:rPr>
        <w:t xml:space="preserve">à la Faculté d’Aménagement, </w:t>
      </w:r>
      <w:r w:rsidRPr="00C74C8A">
        <w:rPr>
          <w:rFonts w:eastAsia="Times New Roman"/>
          <w:color w:val="auto"/>
          <w:lang w:eastAsia="fr-CA"/>
        </w:rPr>
        <w:t>du</w:t>
      </w:r>
      <w:r w:rsidRPr="00C74C8A">
        <w:rPr>
          <w:rFonts w:eastAsia="Times New Roman"/>
          <w:b/>
          <w:bCs/>
          <w:color w:val="auto"/>
          <w:lang w:eastAsia="fr-CA"/>
        </w:rPr>
        <w:t xml:space="preserve"> lundi 13 au samedi 18 juin 2022.</w:t>
      </w:r>
      <w:r w:rsidRPr="00C74C8A">
        <w:rPr>
          <w:rFonts w:eastAsia="Times New Roman"/>
          <w:color w:val="auto"/>
          <w:lang w:eastAsia="fr-CA"/>
        </w:rPr>
        <w:t> </w:t>
      </w:r>
    </w:p>
    <w:p w14:paraId="283818A1" w14:textId="4B2ECE46" w:rsidR="00952A24" w:rsidRDefault="00C74C8A" w:rsidP="00C74C8A">
      <w:pPr>
        <w:pStyle w:val="CdTtextenormal"/>
        <w:rPr>
          <w:rFonts w:eastAsia="Times New Roman"/>
          <w:color w:val="auto"/>
          <w:lang w:eastAsia="fr-CA"/>
        </w:rPr>
      </w:pPr>
      <w:r w:rsidRPr="00C74C8A">
        <w:rPr>
          <w:rFonts w:eastAsia="Times New Roman"/>
          <w:color w:val="auto"/>
          <w:lang w:eastAsia="fr-CA"/>
        </w:rPr>
        <w:t> </w:t>
      </w:r>
    </w:p>
    <w:p w14:paraId="5DAC3908" w14:textId="77777777" w:rsidR="00952A24" w:rsidRDefault="00952A24">
      <w:pPr>
        <w:rPr>
          <w:rFonts w:eastAsia="Times New Roman"/>
          <w:color w:val="auto"/>
          <w:lang w:eastAsia="fr-CA"/>
        </w:rPr>
      </w:pPr>
      <w:r>
        <w:rPr>
          <w:rFonts w:eastAsia="Times New Roman"/>
          <w:color w:val="auto"/>
          <w:lang w:eastAsia="fr-CA"/>
        </w:rPr>
        <w:br w:type="page"/>
      </w:r>
    </w:p>
    <w:p w14:paraId="3CA6198B"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p>
    <w:p w14:paraId="4F80BB4D" w14:textId="51D05F96" w:rsidR="00C74C8A" w:rsidRDefault="00C74C8A" w:rsidP="003D5790">
      <w:pPr>
        <w:pStyle w:val="Titre1"/>
        <w:rPr>
          <w:rFonts w:eastAsia="Times New Roman"/>
          <w:lang w:eastAsia="fr-CA"/>
        </w:rPr>
      </w:pPr>
      <w:r w:rsidRPr="00C74C8A">
        <w:rPr>
          <w:rFonts w:eastAsia="Times New Roman"/>
          <w:lang w:eastAsia="fr-CA"/>
        </w:rPr>
        <w:t>Programme préliminaire </w:t>
      </w:r>
    </w:p>
    <w:p w14:paraId="41EFEC76" w14:textId="77777777" w:rsidR="003D5790" w:rsidRPr="003D5790" w:rsidRDefault="003D5790" w:rsidP="003D5790">
      <w:pPr>
        <w:rPr>
          <w:lang w:eastAsia="fr-CA"/>
        </w:rPr>
      </w:pPr>
    </w:p>
    <w:p w14:paraId="189E4B06" w14:textId="77777777" w:rsidR="00C74C8A" w:rsidRPr="00C74C8A" w:rsidRDefault="00C74C8A" w:rsidP="003D5790">
      <w:pPr>
        <w:pStyle w:val="Titre2"/>
        <w:rPr>
          <w:rFonts w:ascii="Times New Roman" w:eastAsia="Times New Roman" w:hAnsi="Times New Roman" w:cs="Times New Roman"/>
          <w:color w:val="auto"/>
          <w:lang w:eastAsia="fr-CA"/>
        </w:rPr>
      </w:pPr>
      <w:r w:rsidRPr="00C74C8A">
        <w:rPr>
          <w:rFonts w:eastAsia="Times New Roman"/>
          <w:lang w:eastAsia="fr-CA"/>
        </w:rPr>
        <w:t>Jour 1. La transition, de quoi parle-t-on?  </w:t>
      </w:r>
    </w:p>
    <w:p w14:paraId="19DC1D8F" w14:textId="7A723B6F" w:rsidR="00C74C8A" w:rsidRDefault="00C74C8A" w:rsidP="34AE8082">
      <w:pPr>
        <w:pStyle w:val="Sous-titre"/>
        <w:rPr>
          <w:rFonts w:eastAsia="Times New Roman"/>
          <w:lang w:eastAsia="fr-CA"/>
        </w:rPr>
      </w:pPr>
      <w:r w:rsidRPr="34AE8082">
        <w:rPr>
          <w:rFonts w:eastAsia="Times New Roman"/>
          <w:lang w:eastAsia="fr-CA"/>
        </w:rPr>
        <w:t>Lundi 13 juin </w:t>
      </w:r>
    </w:p>
    <w:p w14:paraId="49F0A296" w14:textId="6651C2DD" w:rsidR="34AE8082" w:rsidRDefault="34AE8082" w:rsidP="34AE8082">
      <w:pPr>
        <w:rPr>
          <w:rFonts w:eastAsia="Times New Roman"/>
          <w:color w:val="auto"/>
          <w:lang w:eastAsia="fr-CA"/>
        </w:rPr>
      </w:pPr>
      <w:r w:rsidRPr="34AE8082">
        <w:rPr>
          <w:rFonts w:eastAsia="Times New Roman"/>
          <w:color w:val="auto"/>
          <w:lang w:eastAsia="fr-CA"/>
        </w:rPr>
        <w:t>8h45-9h : accueil café</w:t>
      </w:r>
    </w:p>
    <w:p w14:paraId="2C66C494" w14:textId="77777777" w:rsidR="00C74C8A" w:rsidRPr="003D5790" w:rsidRDefault="00C74C8A" w:rsidP="003D5790">
      <w:pPr>
        <w:pStyle w:val="Titre3"/>
        <w:rPr>
          <w:rFonts w:ascii="Times New Roman" w:eastAsia="Times New Roman" w:hAnsi="Times New Roman" w:cs="Times New Roman"/>
          <w:color w:val="auto"/>
          <w:lang w:eastAsia="fr-CA"/>
        </w:rPr>
      </w:pPr>
      <w:r w:rsidRPr="003D5790">
        <w:rPr>
          <w:rFonts w:eastAsia="Times New Roman"/>
          <w:lang w:eastAsia="fr-CA"/>
        </w:rPr>
        <w:t>Cours 1 : Bouleversements socio-écologiques et transition: état des lieux </w:t>
      </w:r>
    </w:p>
    <w:p w14:paraId="1C94314D" w14:textId="085333F2"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9h-12h </w:t>
      </w:r>
    </w:p>
    <w:p w14:paraId="7C340EA4" w14:textId="77777777" w:rsidR="00C74C8A" w:rsidRPr="00C74C8A" w:rsidRDefault="00C74C8A" w:rsidP="003D5790">
      <w:pPr>
        <w:pStyle w:val="CdTtextenormal"/>
        <w:jc w:val="both"/>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7422A834" w14:textId="77777777" w:rsidR="00C74C8A" w:rsidRPr="00C74C8A" w:rsidRDefault="00C74C8A" w:rsidP="0061494E">
      <w:pPr>
        <w:pStyle w:val="CdTtextenormal"/>
        <w:numPr>
          <w:ilvl w:val="0"/>
          <w:numId w:val="33"/>
        </w:numPr>
        <w:jc w:val="both"/>
        <w:rPr>
          <w:rFonts w:eastAsia="Times New Roman"/>
          <w:color w:val="auto"/>
          <w:lang w:eastAsia="fr-CA"/>
        </w:rPr>
      </w:pPr>
      <w:r w:rsidRPr="00C74C8A">
        <w:rPr>
          <w:rFonts w:eastAsia="Times New Roman"/>
          <w:color w:val="000000"/>
          <w:lang w:eastAsia="fr-CA"/>
        </w:rPr>
        <w:t>Comprendre les crises écologiques et sociales de façon systémique </w:t>
      </w:r>
    </w:p>
    <w:p w14:paraId="45B0C8B3" w14:textId="6126388A" w:rsidR="00C74C8A" w:rsidRDefault="00C74C8A" w:rsidP="34AE8082">
      <w:pPr>
        <w:pStyle w:val="CdTtextenormal"/>
        <w:numPr>
          <w:ilvl w:val="0"/>
          <w:numId w:val="33"/>
        </w:numPr>
        <w:jc w:val="both"/>
        <w:rPr>
          <w:rFonts w:ascii="Times New Roman" w:eastAsia="Times New Roman" w:hAnsi="Times New Roman" w:cs="Times New Roman"/>
          <w:color w:val="000000" w:themeColor="text1"/>
          <w:lang w:eastAsia="fr-CA"/>
        </w:rPr>
      </w:pPr>
      <w:r w:rsidRPr="34AE8082">
        <w:rPr>
          <w:rFonts w:eastAsia="Times New Roman"/>
          <w:color w:val="000000" w:themeColor="text1"/>
          <w:lang w:eastAsia="fr-CA"/>
        </w:rPr>
        <w:t xml:space="preserve">Définir le terme de transition socio-écologique et le distinguer d’autres concepts </w:t>
      </w:r>
    </w:p>
    <w:p w14:paraId="1017A628" w14:textId="339BEDF5" w:rsidR="34AE8082" w:rsidRDefault="34AE8082" w:rsidP="34AE8082">
      <w:pPr>
        <w:pStyle w:val="CdTtextenormal"/>
        <w:jc w:val="both"/>
        <w:rPr>
          <w:rFonts w:eastAsia="Times New Roman"/>
          <w:color w:val="000000" w:themeColor="text1"/>
          <w:lang w:eastAsia="fr-CA"/>
        </w:rPr>
      </w:pPr>
      <w:r w:rsidRPr="34AE8082">
        <w:rPr>
          <w:rFonts w:eastAsia="Times New Roman"/>
          <w:color w:val="000000" w:themeColor="text1"/>
          <w:lang w:eastAsia="fr-CA"/>
        </w:rPr>
        <w:t>Intervenante :</w:t>
      </w:r>
    </w:p>
    <w:p w14:paraId="1A636C25" w14:textId="13E02673" w:rsidR="34AE8082" w:rsidRDefault="34AE8082" w:rsidP="34AE8082">
      <w:pPr>
        <w:pStyle w:val="Paragraphedeliste"/>
        <w:numPr>
          <w:ilvl w:val="0"/>
          <w:numId w:val="7"/>
        </w:numPr>
        <w:rPr>
          <w:rFonts w:eastAsia="Segoe UI"/>
        </w:rPr>
      </w:pPr>
      <w:r w:rsidRPr="34AE8082">
        <w:rPr>
          <w:lang w:eastAsia="fr-CA"/>
        </w:rPr>
        <w:t xml:space="preserve">Camille Butzbach, Agente de recherche et coordinatrice du chanter « Milieux de vie », </w:t>
      </w:r>
      <w:r w:rsidRPr="34AE8082">
        <w:rPr>
          <w:rFonts w:ascii="Arial" w:eastAsia="Arial" w:hAnsi="Arial" w:cs="Arial"/>
          <w:color w:val="4D5156"/>
          <w:sz w:val="21"/>
          <w:szCs w:val="21"/>
        </w:rPr>
        <w:t>Chaire de recherche UQAM sur la transition écologique</w:t>
      </w:r>
    </w:p>
    <w:p w14:paraId="16A3EBFA" w14:textId="68336907" w:rsidR="00C74C8A" w:rsidRPr="007B37F4" w:rsidRDefault="00C74C8A" w:rsidP="007B37F4">
      <w:pPr>
        <w:pStyle w:val="Titre3"/>
        <w:rPr>
          <w:rFonts w:ascii="Times New Roman" w:eastAsia="Times New Roman" w:hAnsi="Times New Roman" w:cs="Times New Roman"/>
          <w:color w:val="auto"/>
          <w:lang w:eastAsia="fr-CA"/>
        </w:rPr>
      </w:pPr>
      <w:r w:rsidRPr="007B37F4">
        <w:rPr>
          <w:rFonts w:eastAsia="Times New Roman"/>
          <w:lang w:eastAsia="fr-CA"/>
        </w:rPr>
        <w:t>Cours 2 : Verrous et dynamiques de la transition </w:t>
      </w:r>
    </w:p>
    <w:p w14:paraId="09795332" w14:textId="3F9435C8" w:rsidR="003D5790" w:rsidRPr="00952A24" w:rsidRDefault="00C74C8A" w:rsidP="00C74C8A">
      <w:pPr>
        <w:pStyle w:val="CdTtextenormal"/>
        <w:rPr>
          <w:rFonts w:ascii="Times New Roman" w:eastAsia="Times New Roman" w:hAnsi="Times New Roman" w:cs="Times New Roman"/>
          <w:color w:val="auto"/>
          <w:sz w:val="28"/>
          <w:szCs w:val="24"/>
          <w:lang w:eastAsia="fr-CA"/>
        </w:rPr>
      </w:pPr>
      <w:r w:rsidRPr="00952A24">
        <w:rPr>
          <w:rFonts w:eastAsia="Times New Roman"/>
          <w:color w:val="000000"/>
          <w:szCs w:val="20"/>
          <w:lang w:eastAsia="fr-CA"/>
        </w:rPr>
        <w:t>13h30-16h30 </w:t>
      </w:r>
    </w:p>
    <w:p w14:paraId="441606EB" w14:textId="52CC7A36" w:rsidR="00C74C8A" w:rsidRPr="007B37F4" w:rsidRDefault="00C74C8A" w:rsidP="00C74C8A">
      <w:pPr>
        <w:pStyle w:val="CdTtextenormal"/>
        <w:rPr>
          <w:rFonts w:ascii="Times New Roman" w:eastAsia="Times New Roman" w:hAnsi="Times New Roman" w:cs="Times New Roman"/>
          <w:color w:val="auto"/>
          <w:sz w:val="24"/>
          <w:szCs w:val="24"/>
          <w:lang w:eastAsia="fr-CA"/>
        </w:rPr>
      </w:pPr>
      <w:r w:rsidRPr="007B37F4">
        <w:rPr>
          <w:rFonts w:eastAsia="Times New Roman"/>
          <w:color w:val="000000"/>
          <w:lang w:eastAsia="fr-CA"/>
        </w:rPr>
        <w:t>Objectifs principaux: </w:t>
      </w:r>
    </w:p>
    <w:p w14:paraId="1C143E04" w14:textId="6BE5EB25" w:rsidR="00C74C8A" w:rsidRPr="007B37F4" w:rsidRDefault="00C74C8A" w:rsidP="00952A24">
      <w:pPr>
        <w:pStyle w:val="CdTtextenormal"/>
        <w:numPr>
          <w:ilvl w:val="0"/>
          <w:numId w:val="36"/>
        </w:numPr>
        <w:rPr>
          <w:rFonts w:eastAsia="Times New Roman"/>
          <w:color w:val="auto"/>
          <w:lang w:eastAsia="fr-CA"/>
        </w:rPr>
      </w:pPr>
      <w:r w:rsidRPr="007B37F4">
        <w:rPr>
          <w:rFonts w:eastAsia="Times New Roman"/>
          <w:color w:val="000000"/>
          <w:lang w:eastAsia="fr-CA"/>
        </w:rPr>
        <w:t>Comprendre les origines des transitions de systèmes</w:t>
      </w:r>
      <w:r w:rsidR="007B37F4">
        <w:rPr>
          <w:rFonts w:eastAsia="Times New Roman"/>
          <w:color w:val="000000"/>
          <w:lang w:eastAsia="fr-CA"/>
        </w:rPr>
        <w:t xml:space="preserve">, </w:t>
      </w:r>
      <w:r w:rsidRPr="007B37F4">
        <w:rPr>
          <w:rFonts w:eastAsia="Times New Roman"/>
          <w:color w:val="000000"/>
          <w:lang w:eastAsia="fr-CA"/>
        </w:rPr>
        <w:t>leurs freins</w:t>
      </w:r>
      <w:r w:rsidR="007B37F4">
        <w:rPr>
          <w:rFonts w:eastAsia="Times New Roman"/>
          <w:color w:val="000000"/>
          <w:lang w:eastAsia="fr-CA"/>
        </w:rPr>
        <w:t xml:space="preserve"> et leurs accélérateurs</w:t>
      </w:r>
    </w:p>
    <w:p w14:paraId="20B1A46A" w14:textId="3BCEA1CA" w:rsidR="00C74C8A" w:rsidRDefault="00C74C8A" w:rsidP="00952A24">
      <w:pPr>
        <w:pStyle w:val="CdTtextenormal"/>
        <w:numPr>
          <w:ilvl w:val="0"/>
          <w:numId w:val="36"/>
        </w:numPr>
        <w:rPr>
          <w:rFonts w:eastAsia="Times New Roman"/>
          <w:color w:val="000000"/>
          <w:lang w:eastAsia="fr-CA"/>
        </w:rPr>
      </w:pPr>
      <w:r w:rsidRPr="007B37F4">
        <w:rPr>
          <w:rFonts w:eastAsia="Times New Roman"/>
          <w:color w:val="000000"/>
          <w:lang w:eastAsia="fr-CA"/>
        </w:rPr>
        <w:t xml:space="preserve">Comprendre le rôle de la prospective comme moteur de l’action collective </w:t>
      </w:r>
    </w:p>
    <w:p w14:paraId="0121A1EC" w14:textId="410F177B" w:rsidR="007B37F4" w:rsidRPr="003D5790" w:rsidRDefault="34AE8082" w:rsidP="34AE8082">
      <w:pPr>
        <w:pStyle w:val="CdTtextenormal"/>
        <w:rPr>
          <w:rFonts w:ascii="Calibri" w:eastAsia="Times New Roman" w:hAnsi="Calibri" w:cs="Calibri"/>
          <w:color w:val="auto"/>
          <w:lang w:eastAsia="fr-CA"/>
        </w:rPr>
      </w:pPr>
      <w:r w:rsidRPr="34AE8082">
        <w:rPr>
          <w:rFonts w:ascii="Calibri" w:eastAsia="Times New Roman" w:hAnsi="Calibri" w:cs="Calibri"/>
          <w:color w:val="auto"/>
          <w:lang w:eastAsia="fr-CA"/>
        </w:rPr>
        <w:t>Intervenantes et intervenants :</w:t>
      </w:r>
    </w:p>
    <w:p w14:paraId="253C1EFF" w14:textId="2CA9D1BC" w:rsidR="34AE8082" w:rsidRDefault="34AE8082" w:rsidP="34AE8082">
      <w:pPr>
        <w:pStyle w:val="Paragraphedeliste"/>
        <w:numPr>
          <w:ilvl w:val="0"/>
          <w:numId w:val="6"/>
        </w:numPr>
        <w:jc w:val="both"/>
        <w:rPr>
          <w:rFonts w:eastAsia="Segoe UI"/>
          <w:lang w:eastAsia="fr-CA"/>
        </w:rPr>
      </w:pPr>
      <w:r w:rsidRPr="34AE8082">
        <w:rPr>
          <w:lang w:eastAsia="fr-CA"/>
        </w:rPr>
        <w:t>Sophie Van Neste, Professeure agrégée en études urbaines, INRS et Titulaire de la Chaire de recherche du Canada en action climatique urbaine</w:t>
      </w:r>
    </w:p>
    <w:p w14:paraId="25274B40" w14:textId="1C962EB4" w:rsidR="34AE8082" w:rsidRPr="00C70D0A" w:rsidRDefault="34AE8082" w:rsidP="34AE8082">
      <w:pPr>
        <w:pStyle w:val="Paragraphedeliste"/>
        <w:numPr>
          <w:ilvl w:val="0"/>
          <w:numId w:val="6"/>
        </w:numPr>
        <w:rPr>
          <w:rFonts w:eastAsia="Segoe UI"/>
          <w:lang w:eastAsia="fr-CA"/>
        </w:rPr>
      </w:pPr>
      <w:r w:rsidRPr="34AE8082">
        <w:rPr>
          <w:lang w:eastAsia="fr-CA"/>
        </w:rPr>
        <w:t>Simon Langlois-Bertrand, Associé de recherche, Institut de l’énergie Trottier et Chargé de cours, UQAM et Université Concordia</w:t>
      </w:r>
    </w:p>
    <w:p w14:paraId="488A6916" w14:textId="46D0A604" w:rsidR="00C70D0A" w:rsidRDefault="00C70D0A" w:rsidP="00C70D0A">
      <w:pPr>
        <w:rPr>
          <w:rFonts w:eastAsia="Segoe UI"/>
          <w:lang w:eastAsia="fr-CA"/>
        </w:rPr>
      </w:pPr>
    </w:p>
    <w:p w14:paraId="4D7DCB42" w14:textId="6DEB7AB7" w:rsidR="00C70D0A" w:rsidRDefault="00C70D0A" w:rsidP="00C70D0A">
      <w:pPr>
        <w:rPr>
          <w:rFonts w:eastAsia="Segoe UI"/>
          <w:lang w:eastAsia="fr-CA"/>
        </w:rPr>
      </w:pPr>
    </w:p>
    <w:p w14:paraId="7DCFB337" w14:textId="241B452F" w:rsidR="00C70D0A" w:rsidRDefault="00C70D0A" w:rsidP="00C70D0A">
      <w:pPr>
        <w:rPr>
          <w:rFonts w:eastAsia="Segoe UI"/>
          <w:lang w:eastAsia="fr-CA"/>
        </w:rPr>
      </w:pPr>
    </w:p>
    <w:p w14:paraId="4539EDD2" w14:textId="5A6571A5" w:rsidR="00C70D0A" w:rsidRDefault="00C70D0A" w:rsidP="00C70D0A">
      <w:pPr>
        <w:rPr>
          <w:rFonts w:eastAsia="Segoe UI"/>
          <w:lang w:eastAsia="fr-CA"/>
        </w:rPr>
      </w:pPr>
    </w:p>
    <w:p w14:paraId="00C5B76A" w14:textId="3C1A0346" w:rsidR="00C70D0A" w:rsidRDefault="00C70D0A" w:rsidP="00C70D0A">
      <w:pPr>
        <w:rPr>
          <w:rFonts w:eastAsia="Segoe UI"/>
          <w:lang w:eastAsia="fr-CA"/>
        </w:rPr>
      </w:pPr>
    </w:p>
    <w:p w14:paraId="4CFC5CE3" w14:textId="77777777" w:rsidR="00C70D0A" w:rsidRPr="00C70D0A" w:rsidRDefault="00C70D0A" w:rsidP="00C70D0A">
      <w:pPr>
        <w:rPr>
          <w:rFonts w:eastAsia="Segoe UI"/>
          <w:lang w:eastAsia="fr-CA"/>
        </w:rPr>
      </w:pPr>
    </w:p>
    <w:p w14:paraId="59FD2DE1" w14:textId="77777777" w:rsidR="00C74C8A" w:rsidRPr="00C74C8A" w:rsidRDefault="00C74C8A" w:rsidP="007B37F4">
      <w:pPr>
        <w:pStyle w:val="Titre2"/>
        <w:rPr>
          <w:rFonts w:ascii="Times New Roman" w:eastAsia="Times New Roman" w:hAnsi="Times New Roman" w:cs="Times New Roman"/>
          <w:color w:val="auto"/>
          <w:lang w:eastAsia="fr-CA"/>
        </w:rPr>
      </w:pPr>
      <w:r w:rsidRPr="00C74C8A">
        <w:rPr>
          <w:rFonts w:eastAsia="Times New Roman"/>
          <w:lang w:eastAsia="fr-CA"/>
        </w:rPr>
        <w:t>Jour 2. Comprendre et débattre d’un système complexe  </w:t>
      </w:r>
    </w:p>
    <w:p w14:paraId="0AEB120D" w14:textId="0ADB6A9E" w:rsidR="00C74C8A" w:rsidRPr="00C74C8A" w:rsidRDefault="00C74C8A" w:rsidP="007B37F4">
      <w:pPr>
        <w:pStyle w:val="Sous-titre"/>
        <w:rPr>
          <w:rFonts w:ascii="Times New Roman" w:eastAsia="Times New Roman" w:hAnsi="Times New Roman" w:cs="Times New Roman"/>
          <w:color w:val="auto"/>
          <w:lang w:eastAsia="fr-CA"/>
        </w:rPr>
      </w:pPr>
      <w:r w:rsidRPr="00C74C8A">
        <w:rPr>
          <w:rFonts w:eastAsia="Times New Roman"/>
          <w:lang w:eastAsia="fr-CA"/>
        </w:rPr>
        <w:t>Mardi 14 juin </w:t>
      </w:r>
    </w:p>
    <w:p w14:paraId="77203810" w14:textId="77777777" w:rsidR="00C74C8A" w:rsidRPr="00C74C8A" w:rsidRDefault="00C74C8A" w:rsidP="007B37F4">
      <w:pPr>
        <w:pStyle w:val="Titre3"/>
        <w:rPr>
          <w:rFonts w:ascii="Times New Roman" w:eastAsia="Times New Roman" w:hAnsi="Times New Roman" w:cs="Times New Roman"/>
          <w:color w:val="auto"/>
          <w:lang w:eastAsia="fr-CA"/>
        </w:rPr>
      </w:pPr>
      <w:r w:rsidRPr="00C74C8A">
        <w:rPr>
          <w:rFonts w:eastAsia="Times New Roman"/>
          <w:lang w:eastAsia="fr-CA"/>
        </w:rPr>
        <w:t>Cours 3 : Un système complexe en transition : le cas de l’alimentation </w:t>
      </w:r>
    </w:p>
    <w:p w14:paraId="519E7A83" w14:textId="7547B2E6" w:rsidR="00C74C8A" w:rsidRPr="00952A24" w:rsidRDefault="00C74C8A" w:rsidP="00952A24">
      <w:pPr>
        <w:pStyle w:val="CdTtextenormal"/>
      </w:pPr>
      <w:r w:rsidRPr="00952A24">
        <w:t>9h-12h </w:t>
      </w:r>
    </w:p>
    <w:p w14:paraId="47CEC9C2"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631EECF8" w14:textId="77777777" w:rsidR="00C74C8A" w:rsidRPr="00C74C8A" w:rsidRDefault="00C74C8A" w:rsidP="007B37F4">
      <w:pPr>
        <w:pStyle w:val="CdTtextenormal"/>
        <w:numPr>
          <w:ilvl w:val="0"/>
          <w:numId w:val="34"/>
        </w:numPr>
        <w:rPr>
          <w:rFonts w:eastAsia="Times New Roman"/>
          <w:color w:val="auto"/>
          <w:lang w:eastAsia="fr-CA"/>
        </w:rPr>
      </w:pPr>
      <w:r w:rsidRPr="00C74C8A">
        <w:rPr>
          <w:rFonts w:eastAsia="Times New Roman"/>
          <w:color w:val="000000"/>
          <w:lang w:eastAsia="fr-CA"/>
        </w:rPr>
        <w:t>Comprendre les échelles et composantes d’un système complexe avec l’exemple du système agro-alimentaire québécois </w:t>
      </w:r>
    </w:p>
    <w:p w14:paraId="25C3D4D1" w14:textId="19363171" w:rsidR="00C74C8A" w:rsidRDefault="00C74C8A" w:rsidP="007B37F4">
      <w:pPr>
        <w:pStyle w:val="CdTtextenormal"/>
        <w:numPr>
          <w:ilvl w:val="0"/>
          <w:numId w:val="34"/>
        </w:numPr>
        <w:rPr>
          <w:rFonts w:eastAsia="Times New Roman"/>
          <w:color w:val="000000"/>
          <w:lang w:eastAsia="fr-CA"/>
        </w:rPr>
      </w:pPr>
      <w:r w:rsidRPr="00C74C8A">
        <w:rPr>
          <w:rFonts w:eastAsia="Times New Roman"/>
          <w:color w:val="000000"/>
          <w:lang w:eastAsia="fr-CA"/>
        </w:rPr>
        <w:t>Comprendre l’interdépendance entre les enjeux écologiques, sociaux, économiques et sanitaires liés à l’alimentation </w:t>
      </w:r>
    </w:p>
    <w:p w14:paraId="4F138C4C" w14:textId="6B49AF7E" w:rsidR="003D5790" w:rsidRDefault="003D5790" w:rsidP="34AE8082">
      <w:pPr>
        <w:pStyle w:val="CdTtextenormal"/>
        <w:rPr>
          <w:rFonts w:eastAsia="Times New Roman"/>
          <w:color w:val="auto"/>
          <w:lang w:eastAsia="fr-CA"/>
        </w:rPr>
      </w:pPr>
      <w:r w:rsidRPr="34AE8082">
        <w:rPr>
          <w:rFonts w:eastAsia="Times New Roman"/>
          <w:color w:val="auto"/>
          <w:lang w:eastAsia="fr-CA"/>
        </w:rPr>
        <w:t>Intervenantes et intervenants :</w:t>
      </w:r>
    </w:p>
    <w:p w14:paraId="2E5C0B8A" w14:textId="222B1DC7" w:rsidR="007B37F4" w:rsidRPr="007B37F4" w:rsidRDefault="003D5790" w:rsidP="34AE8082">
      <w:pPr>
        <w:pStyle w:val="CdTtextenormal"/>
        <w:numPr>
          <w:ilvl w:val="0"/>
          <w:numId w:val="35"/>
        </w:numPr>
        <w:rPr>
          <w:rFonts w:eastAsia="Segoe UI"/>
          <w:color w:val="auto"/>
          <w:lang w:eastAsia="fr-CA"/>
        </w:rPr>
      </w:pPr>
      <w:r w:rsidRPr="34AE8082">
        <w:rPr>
          <w:rFonts w:eastAsia="Segoe UI"/>
          <w:color w:val="auto"/>
          <w:lang w:eastAsia="fr-CA"/>
        </w:rPr>
        <w:t xml:space="preserve">Sébastien Rioux, </w:t>
      </w:r>
      <w:r w:rsidRPr="34AE8082">
        <w:rPr>
          <w:rFonts w:eastAsia="Segoe UI"/>
          <w:color w:val="444444"/>
          <w:shd w:val="clear" w:color="auto" w:fill="FFFFFF"/>
        </w:rPr>
        <w:t>Professeur adjoint au département de géographie, Université de Montréal</w:t>
      </w:r>
      <w:r w:rsidR="007B37F4" w:rsidRPr="34AE8082">
        <w:rPr>
          <w:rFonts w:eastAsia="Segoe UI"/>
          <w:color w:val="auto"/>
          <w:lang w:eastAsia="fr-CA"/>
        </w:rPr>
        <w:t xml:space="preserve"> et Titulaire de la </w:t>
      </w:r>
      <w:r w:rsidR="34AE8082" w:rsidRPr="34AE8082">
        <w:rPr>
          <w:rFonts w:eastAsia="Segoe UI"/>
          <w:color w:val="auto"/>
          <w:lang w:eastAsia="fr-CA"/>
        </w:rPr>
        <w:t>Chaire de recherche du Canada en économie politique de l'alimentation et du bien-être</w:t>
      </w:r>
    </w:p>
    <w:p w14:paraId="3FB4320C" w14:textId="1DA2F6FF" w:rsidR="007B37F4" w:rsidRPr="007B37F4" w:rsidRDefault="34AE8082" w:rsidP="34AE8082">
      <w:pPr>
        <w:pStyle w:val="CdTtextenormal"/>
        <w:numPr>
          <w:ilvl w:val="0"/>
          <w:numId w:val="35"/>
        </w:numPr>
        <w:rPr>
          <w:color w:val="auto"/>
          <w:lang w:eastAsia="fr-CA"/>
        </w:rPr>
      </w:pPr>
      <w:r w:rsidRPr="34AE8082">
        <w:rPr>
          <w:rFonts w:eastAsia="Times New Roman"/>
          <w:color w:val="auto"/>
          <w:lang w:eastAsia="fr-CA"/>
        </w:rPr>
        <w:t>Mélanie Doyon, Professeure au département de géographie, UQAM</w:t>
      </w:r>
    </w:p>
    <w:p w14:paraId="63253BFE" w14:textId="6A451FC5" w:rsidR="00952A24" w:rsidRDefault="00952A24" w:rsidP="34AE8082">
      <w:pPr>
        <w:pStyle w:val="Titre3"/>
        <w:rPr>
          <w:color w:val="1F4D78"/>
          <w:lang w:eastAsia="fr-CA"/>
        </w:rPr>
      </w:pPr>
    </w:p>
    <w:p w14:paraId="64C80E6B" w14:textId="32FE5C3C" w:rsidR="00C74C8A" w:rsidRPr="00C74C8A" w:rsidRDefault="00C74C8A" w:rsidP="007B37F4">
      <w:pPr>
        <w:pStyle w:val="Titre3"/>
        <w:rPr>
          <w:rFonts w:ascii="Times New Roman" w:eastAsia="Times New Roman" w:hAnsi="Times New Roman" w:cs="Times New Roman"/>
          <w:color w:val="auto"/>
          <w:lang w:eastAsia="fr-CA"/>
        </w:rPr>
      </w:pPr>
      <w:r w:rsidRPr="00C74C8A">
        <w:rPr>
          <w:rFonts w:eastAsia="Times New Roman"/>
          <w:lang w:eastAsia="fr-CA"/>
        </w:rPr>
        <w:t>Cours 4 : Faire débat pour sortir du solutionnisme </w:t>
      </w:r>
    </w:p>
    <w:p w14:paraId="091BB06C" w14:textId="5FE5C1C6"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13h30-16h30 </w:t>
      </w:r>
    </w:p>
    <w:p w14:paraId="064BE033"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0F39D018" w14:textId="421C6716" w:rsidR="00C74C8A" w:rsidRDefault="00C74C8A" w:rsidP="00C74C8A">
      <w:pPr>
        <w:pStyle w:val="CdTtextenormal"/>
        <w:rPr>
          <w:rFonts w:eastAsia="Times New Roman"/>
          <w:color w:val="000000"/>
          <w:lang w:eastAsia="fr-CA"/>
        </w:rPr>
      </w:pPr>
      <w:r w:rsidRPr="00C74C8A">
        <w:rPr>
          <w:rFonts w:eastAsia="Times New Roman"/>
          <w:color w:val="000000"/>
          <w:lang w:eastAsia="fr-CA"/>
        </w:rPr>
        <w:t>Identifier et discuter de dilemmes éthiques et d’arbitrages collectifs derrière la transition socio-écologique du système agro-alimentaire </w:t>
      </w:r>
    </w:p>
    <w:p w14:paraId="7F723F95" w14:textId="31970078" w:rsidR="007B37F4" w:rsidRDefault="007B37F4" w:rsidP="34AE8082">
      <w:pPr>
        <w:pStyle w:val="CdTtextenormal"/>
        <w:rPr>
          <w:rFonts w:eastAsia="Times New Roman"/>
          <w:i/>
          <w:iCs/>
          <w:color w:val="auto"/>
          <w:lang w:eastAsia="fr-CA"/>
        </w:rPr>
      </w:pPr>
      <w:r w:rsidRPr="34AE8082">
        <w:rPr>
          <w:rFonts w:eastAsia="Times New Roman"/>
          <w:color w:val="auto"/>
          <w:lang w:eastAsia="fr-CA"/>
        </w:rPr>
        <w:t xml:space="preserve">Intervenantes et intervenants: </w:t>
      </w:r>
    </w:p>
    <w:p w14:paraId="7F2DBC83" w14:textId="7F3F2C4D" w:rsidR="34AE8082" w:rsidRDefault="34AE8082" w:rsidP="34AE8082">
      <w:pPr>
        <w:pStyle w:val="CdTtextenormal"/>
        <w:numPr>
          <w:ilvl w:val="0"/>
          <w:numId w:val="5"/>
        </w:numPr>
        <w:rPr>
          <w:rFonts w:eastAsia="Segoe UI"/>
          <w:color w:val="auto"/>
          <w:lang w:eastAsia="fr-CA"/>
        </w:rPr>
      </w:pPr>
      <w:r w:rsidRPr="34AE8082">
        <w:rPr>
          <w:rFonts w:eastAsia="Times New Roman"/>
          <w:color w:val="auto"/>
          <w:lang w:eastAsia="fr-CA"/>
        </w:rPr>
        <w:t>Geneviève Mercille, Professeur adjointe au département de nutrition, Université de Montréal</w:t>
      </w:r>
    </w:p>
    <w:p w14:paraId="4C9FE381" w14:textId="6F5C4D2E" w:rsidR="34AE8082" w:rsidRDefault="34AE8082" w:rsidP="34AE8082">
      <w:pPr>
        <w:pStyle w:val="CdTtextenormal"/>
        <w:numPr>
          <w:ilvl w:val="0"/>
          <w:numId w:val="5"/>
        </w:numPr>
        <w:rPr>
          <w:rFonts w:eastAsia="Segoe UI"/>
          <w:color w:val="auto"/>
          <w:lang w:eastAsia="fr-CA"/>
        </w:rPr>
      </w:pPr>
      <w:r w:rsidRPr="34AE8082">
        <w:rPr>
          <w:rFonts w:eastAsia="Times New Roman"/>
          <w:color w:val="auto"/>
          <w:lang w:eastAsia="fr-CA"/>
        </w:rPr>
        <w:t>Olivier Côté-Thibault, Coordonnateur du soutien aux fermes, et Alix Génier, Analyste au Collectif Récolte, CAPÉ COOP</w:t>
      </w:r>
    </w:p>
    <w:p w14:paraId="0E114806" w14:textId="08844836" w:rsidR="00952A24" w:rsidRDefault="00952A24" w:rsidP="00C74C8A">
      <w:pPr>
        <w:pStyle w:val="CdTtextenormal"/>
        <w:rPr>
          <w:rFonts w:eastAsia="Times New Roman"/>
          <w:color w:val="auto"/>
          <w:lang w:eastAsia="fr-CA"/>
        </w:rPr>
      </w:pPr>
    </w:p>
    <w:p w14:paraId="55D2E7A1" w14:textId="170CE52E" w:rsidR="00C70D0A" w:rsidRDefault="00C70D0A" w:rsidP="00C74C8A">
      <w:pPr>
        <w:pStyle w:val="CdTtextenormal"/>
        <w:rPr>
          <w:rFonts w:eastAsia="Times New Roman"/>
          <w:color w:val="auto"/>
          <w:lang w:eastAsia="fr-CA"/>
        </w:rPr>
      </w:pPr>
    </w:p>
    <w:p w14:paraId="64C0D972" w14:textId="5562CC0B" w:rsidR="00C70D0A" w:rsidRDefault="00C70D0A" w:rsidP="00C74C8A">
      <w:pPr>
        <w:pStyle w:val="CdTtextenormal"/>
        <w:rPr>
          <w:rFonts w:eastAsia="Times New Roman"/>
          <w:color w:val="auto"/>
          <w:lang w:eastAsia="fr-CA"/>
        </w:rPr>
      </w:pPr>
    </w:p>
    <w:p w14:paraId="4A3AB5D6" w14:textId="495EA58A" w:rsidR="00C70D0A" w:rsidRDefault="00C70D0A" w:rsidP="00C74C8A">
      <w:pPr>
        <w:pStyle w:val="CdTtextenormal"/>
        <w:rPr>
          <w:rFonts w:eastAsia="Times New Roman"/>
          <w:color w:val="auto"/>
          <w:lang w:eastAsia="fr-CA"/>
        </w:rPr>
      </w:pPr>
    </w:p>
    <w:p w14:paraId="4F016DF5" w14:textId="77777777" w:rsidR="00C70D0A" w:rsidRPr="00952A24" w:rsidRDefault="00C70D0A" w:rsidP="00C74C8A">
      <w:pPr>
        <w:pStyle w:val="CdTtextenormal"/>
        <w:rPr>
          <w:rFonts w:eastAsia="Times New Roman"/>
          <w:color w:val="auto"/>
          <w:lang w:eastAsia="fr-CA"/>
        </w:rPr>
      </w:pPr>
    </w:p>
    <w:p w14:paraId="30D9FDB4" w14:textId="77777777" w:rsidR="00C74C8A" w:rsidRPr="00C74C8A" w:rsidRDefault="00C74C8A" w:rsidP="007B37F4">
      <w:pPr>
        <w:pStyle w:val="Titre2"/>
        <w:rPr>
          <w:rFonts w:ascii="Times New Roman" w:eastAsia="Times New Roman" w:hAnsi="Times New Roman" w:cs="Times New Roman"/>
          <w:color w:val="auto"/>
          <w:lang w:eastAsia="fr-CA"/>
        </w:rPr>
      </w:pPr>
      <w:r w:rsidRPr="00C74C8A">
        <w:rPr>
          <w:rFonts w:eastAsia="Times New Roman"/>
          <w:lang w:eastAsia="fr-CA"/>
        </w:rPr>
        <w:t>Jour 3. Anticiper les futurs possibles </w:t>
      </w:r>
    </w:p>
    <w:p w14:paraId="35E6BAA8" w14:textId="77777777" w:rsidR="00C74C8A" w:rsidRPr="00C74C8A" w:rsidRDefault="00C74C8A" w:rsidP="007B37F4">
      <w:pPr>
        <w:pStyle w:val="Sous-titre"/>
        <w:rPr>
          <w:rFonts w:ascii="Times New Roman" w:eastAsia="Times New Roman" w:hAnsi="Times New Roman" w:cs="Times New Roman"/>
          <w:color w:val="auto"/>
          <w:lang w:eastAsia="fr-CA"/>
        </w:rPr>
      </w:pPr>
      <w:r w:rsidRPr="00C74C8A">
        <w:rPr>
          <w:rFonts w:eastAsia="Times New Roman"/>
          <w:lang w:eastAsia="fr-CA"/>
        </w:rPr>
        <w:t>Mercredi 15 juin </w:t>
      </w:r>
    </w:p>
    <w:p w14:paraId="6F9397D2" w14:textId="77777777" w:rsidR="00C74C8A" w:rsidRPr="00C74C8A" w:rsidRDefault="00C74C8A" w:rsidP="007B37F4">
      <w:pPr>
        <w:pStyle w:val="Titre3"/>
        <w:rPr>
          <w:rFonts w:ascii="Times New Roman" w:eastAsia="Times New Roman" w:hAnsi="Times New Roman" w:cs="Times New Roman"/>
          <w:color w:val="auto"/>
          <w:lang w:eastAsia="fr-CA"/>
        </w:rPr>
      </w:pPr>
      <w:r w:rsidRPr="00C74C8A">
        <w:rPr>
          <w:rFonts w:eastAsia="Times New Roman"/>
          <w:lang w:eastAsia="fr-CA"/>
        </w:rPr>
        <w:t>Cours 5 : Présent et futur du numérique dans la transition écologique  </w:t>
      </w:r>
    </w:p>
    <w:p w14:paraId="4A1B6C7E" w14:textId="5E484F1B"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sz w:val="24"/>
          <w:szCs w:val="24"/>
          <w:lang w:eastAsia="fr-CA"/>
        </w:rPr>
        <w:t>9h-12h </w:t>
      </w:r>
    </w:p>
    <w:p w14:paraId="23959F8D" w14:textId="41543C84" w:rsidR="003D5790" w:rsidRPr="007B37F4"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32FF081E" w14:textId="3E16ADCD" w:rsidR="003D5790" w:rsidRPr="003D5790" w:rsidRDefault="00C74C8A" w:rsidP="00952A24">
      <w:pPr>
        <w:pStyle w:val="CdTtextenormal"/>
        <w:numPr>
          <w:ilvl w:val="0"/>
          <w:numId w:val="35"/>
        </w:numPr>
        <w:rPr>
          <w:rFonts w:eastAsia="Times New Roman"/>
          <w:color w:val="auto"/>
          <w:lang w:eastAsia="fr-CA"/>
        </w:rPr>
      </w:pPr>
      <w:r w:rsidRPr="00C74C8A">
        <w:rPr>
          <w:rFonts w:eastAsia="Times New Roman"/>
          <w:color w:val="000000"/>
          <w:lang w:eastAsia="fr-CA"/>
        </w:rPr>
        <w:t>Identifier les impacts présents et futurs du numérique pour la transition socio-écologique </w:t>
      </w:r>
    </w:p>
    <w:p w14:paraId="4F80D5C8" w14:textId="1BFFC4F7" w:rsidR="00C70D0A" w:rsidRPr="00C70D0A" w:rsidRDefault="00C74C8A" w:rsidP="00C70D0A">
      <w:pPr>
        <w:pStyle w:val="CdTtextenormal"/>
        <w:numPr>
          <w:ilvl w:val="0"/>
          <w:numId w:val="35"/>
        </w:numPr>
        <w:rPr>
          <w:rFonts w:ascii="Calibri" w:eastAsia="Times New Roman" w:hAnsi="Calibri" w:cs="Calibri"/>
          <w:color w:val="auto"/>
          <w:lang w:eastAsia="fr-CA"/>
        </w:rPr>
      </w:pPr>
      <w:r w:rsidRPr="34AE8082">
        <w:rPr>
          <w:rFonts w:eastAsia="Times New Roman"/>
          <w:color w:val="000000" w:themeColor="text1"/>
          <w:lang w:eastAsia="fr-CA"/>
        </w:rPr>
        <w:t>Discuter de difficultés de mise en œuvre et/ou de dilemmes éthiques derrière la transition socio-écologique du secteur numérique </w:t>
      </w:r>
    </w:p>
    <w:p w14:paraId="18DD13C7" w14:textId="77777777" w:rsidR="00C74C8A" w:rsidRPr="00C74C8A" w:rsidRDefault="00C74C8A" w:rsidP="34AE8082">
      <w:pPr>
        <w:pStyle w:val="Titre3"/>
        <w:rPr>
          <w:color w:val="1F4D78"/>
          <w:lang w:eastAsia="fr-CA"/>
        </w:rPr>
      </w:pPr>
      <w:r>
        <w:t>Cours 6 : Construire des futurs possibles en transition </w:t>
      </w:r>
    </w:p>
    <w:p w14:paraId="35C432E8" w14:textId="4ACBB0F3" w:rsidR="00C74C8A" w:rsidRPr="00C74C8A" w:rsidRDefault="00C74C8A" w:rsidP="00952A24">
      <w:pPr>
        <w:pStyle w:val="Sous-titre"/>
        <w:rPr>
          <w:rFonts w:ascii="Times New Roman" w:eastAsia="Times New Roman" w:hAnsi="Times New Roman" w:cs="Times New Roman"/>
          <w:color w:val="auto"/>
          <w:sz w:val="24"/>
          <w:szCs w:val="24"/>
          <w:lang w:eastAsia="fr-CA"/>
        </w:rPr>
      </w:pPr>
      <w:r w:rsidRPr="00C74C8A">
        <w:rPr>
          <w:rFonts w:eastAsia="Times New Roman"/>
          <w:color w:val="000000"/>
          <w:lang w:eastAsia="fr-CA"/>
        </w:rPr>
        <w:t>13h30-16h30 </w:t>
      </w:r>
    </w:p>
    <w:p w14:paraId="42E1CD37"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6B8A9623" w14:textId="77777777" w:rsidR="00C74C8A" w:rsidRPr="00C74C8A" w:rsidRDefault="00C74C8A" w:rsidP="00C74C8A">
      <w:pPr>
        <w:pStyle w:val="CdTtextenormal"/>
        <w:rPr>
          <w:rFonts w:eastAsia="Times New Roman"/>
          <w:color w:val="auto"/>
          <w:lang w:eastAsia="fr-CA"/>
        </w:rPr>
      </w:pPr>
      <w:r w:rsidRPr="00C74C8A">
        <w:rPr>
          <w:rFonts w:eastAsia="Times New Roman"/>
          <w:color w:val="000000"/>
          <w:lang w:eastAsia="fr-CA"/>
        </w:rPr>
        <w:t>Développer sa capacité de «littératie des futurs» en participant à un atelier d’élaboration de scénarios du futur </w:t>
      </w:r>
    </w:p>
    <w:p w14:paraId="3EAEB0C7" w14:textId="0FB97CDE" w:rsidR="00C74C8A" w:rsidRDefault="003D5790" w:rsidP="00C74C8A">
      <w:pPr>
        <w:pStyle w:val="CdTtextenormal"/>
        <w:rPr>
          <w:rFonts w:eastAsia="Times New Roman"/>
          <w:color w:val="auto"/>
          <w:lang w:eastAsia="fr-CA"/>
        </w:rPr>
      </w:pPr>
      <w:r>
        <w:rPr>
          <w:rFonts w:eastAsia="Times New Roman"/>
          <w:color w:val="auto"/>
          <w:lang w:eastAsia="fr-CA"/>
        </w:rPr>
        <w:t>Intervenant confirmé :</w:t>
      </w:r>
    </w:p>
    <w:p w14:paraId="59F7FFDA" w14:textId="494DB142" w:rsidR="003D5790" w:rsidRPr="003D5790" w:rsidRDefault="003D5790" w:rsidP="34AE8082">
      <w:pPr>
        <w:pStyle w:val="CdTtextenormal"/>
        <w:numPr>
          <w:ilvl w:val="0"/>
          <w:numId w:val="3"/>
        </w:numPr>
        <w:rPr>
          <w:rFonts w:eastAsia="Segoe UI"/>
        </w:rPr>
      </w:pPr>
      <w:r>
        <w:t>Christophe Abrassart, professeur</w:t>
      </w:r>
      <w:r w:rsidR="00373EDE">
        <w:t xml:space="preserve"> agrégé à l’école de design, Université de Montréal</w:t>
      </w:r>
    </w:p>
    <w:p w14:paraId="46A4A93D" w14:textId="6F3DC679" w:rsidR="00952A24" w:rsidRPr="00C74C8A" w:rsidRDefault="00952A24" w:rsidP="34AE8082">
      <w:pPr>
        <w:pStyle w:val="CdTtextenormal"/>
        <w:rPr>
          <w:rFonts w:eastAsia="Times New Roman"/>
          <w:color w:val="auto"/>
          <w:lang w:eastAsia="fr-CA"/>
        </w:rPr>
      </w:pPr>
    </w:p>
    <w:p w14:paraId="50493DF8" w14:textId="77777777" w:rsidR="00C74C8A" w:rsidRPr="00C74C8A" w:rsidRDefault="00C74C8A" w:rsidP="00952A24">
      <w:pPr>
        <w:pStyle w:val="Titre2"/>
        <w:rPr>
          <w:rFonts w:ascii="Times New Roman" w:eastAsia="Times New Roman" w:hAnsi="Times New Roman" w:cs="Times New Roman"/>
          <w:color w:val="auto"/>
          <w:lang w:eastAsia="fr-CA"/>
        </w:rPr>
      </w:pPr>
      <w:r w:rsidRPr="00C74C8A">
        <w:rPr>
          <w:rFonts w:eastAsia="Times New Roman"/>
          <w:lang w:eastAsia="fr-CA"/>
        </w:rPr>
        <w:t>Jour 4. Trouver son rôle dans la transition </w:t>
      </w:r>
    </w:p>
    <w:p w14:paraId="07631DFC" w14:textId="3736F135" w:rsidR="00C74C8A" w:rsidRPr="00C74C8A" w:rsidRDefault="00C74C8A" w:rsidP="00952A24">
      <w:pPr>
        <w:pStyle w:val="Sous-titre"/>
        <w:rPr>
          <w:rFonts w:ascii="Times New Roman" w:eastAsia="Times New Roman" w:hAnsi="Times New Roman" w:cs="Times New Roman"/>
          <w:color w:val="auto"/>
          <w:lang w:eastAsia="fr-CA"/>
        </w:rPr>
      </w:pPr>
      <w:r w:rsidRPr="00C74C8A">
        <w:rPr>
          <w:rFonts w:eastAsia="Times New Roman"/>
          <w:lang w:eastAsia="fr-CA"/>
        </w:rPr>
        <w:t>Jeudi 16 juin </w:t>
      </w:r>
    </w:p>
    <w:p w14:paraId="0081EF18" w14:textId="77777777" w:rsidR="00C74C8A" w:rsidRPr="00C74C8A" w:rsidRDefault="00C74C8A" w:rsidP="00952A24">
      <w:pPr>
        <w:pStyle w:val="Titre3"/>
        <w:rPr>
          <w:rFonts w:ascii="Times New Roman" w:eastAsia="Times New Roman" w:hAnsi="Times New Roman" w:cs="Times New Roman"/>
          <w:color w:val="auto"/>
          <w:lang w:eastAsia="fr-CA"/>
        </w:rPr>
      </w:pPr>
      <w:r w:rsidRPr="00C74C8A">
        <w:rPr>
          <w:rFonts w:eastAsia="Times New Roman"/>
          <w:lang w:eastAsia="fr-CA"/>
        </w:rPr>
        <w:t>Cours 7 : Coconstruire un chemin de transition </w:t>
      </w:r>
    </w:p>
    <w:p w14:paraId="7E3B844B" w14:textId="7BCF8DA7" w:rsidR="00C74C8A" w:rsidRPr="00C74C8A" w:rsidRDefault="00C74C8A" w:rsidP="34AE8082">
      <w:pPr>
        <w:pStyle w:val="Sous-titre"/>
        <w:rPr>
          <w:rFonts w:ascii="Times New Roman" w:eastAsia="Times New Roman" w:hAnsi="Times New Roman" w:cs="Times New Roman"/>
          <w:color w:val="auto"/>
          <w:sz w:val="24"/>
          <w:szCs w:val="24"/>
          <w:lang w:eastAsia="fr-CA"/>
        </w:rPr>
      </w:pPr>
      <w:r w:rsidRPr="34AE8082">
        <w:rPr>
          <w:rFonts w:eastAsia="Times New Roman"/>
          <w:lang w:eastAsia="fr-CA"/>
        </w:rPr>
        <w:t>9h-11h30 </w:t>
      </w:r>
    </w:p>
    <w:p w14:paraId="4C4F2965"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13F3D864" w14:textId="77777777" w:rsidR="00C74C8A" w:rsidRPr="00C74C8A" w:rsidRDefault="00C74C8A" w:rsidP="34AE8082">
      <w:pPr>
        <w:pStyle w:val="CdTtextenormal"/>
        <w:numPr>
          <w:ilvl w:val="0"/>
          <w:numId w:val="1"/>
        </w:numPr>
        <w:rPr>
          <w:rFonts w:eastAsia="Segoe UI"/>
          <w:color w:val="auto"/>
          <w:lang w:eastAsia="fr-CA"/>
        </w:rPr>
      </w:pPr>
      <w:r w:rsidRPr="34AE8082">
        <w:rPr>
          <w:rFonts w:eastAsia="Times New Roman"/>
          <w:color w:val="000000" w:themeColor="text1"/>
          <w:lang w:eastAsia="fr-CA"/>
        </w:rPr>
        <w:t>Apprendre à construire collectivement une trajectoire de 20 ans pour atteindre une vision de transition </w:t>
      </w:r>
    </w:p>
    <w:p w14:paraId="0CC13FDC" w14:textId="77777777" w:rsidR="00C74C8A" w:rsidRPr="00C74C8A" w:rsidRDefault="00C74C8A" w:rsidP="34AE8082">
      <w:pPr>
        <w:pStyle w:val="CdTtextenormal"/>
        <w:numPr>
          <w:ilvl w:val="0"/>
          <w:numId w:val="1"/>
        </w:numPr>
        <w:rPr>
          <w:rFonts w:eastAsia="Segoe UI"/>
          <w:color w:val="auto"/>
          <w:lang w:eastAsia="fr-CA"/>
        </w:rPr>
      </w:pPr>
      <w:r w:rsidRPr="34AE8082">
        <w:rPr>
          <w:rFonts w:eastAsia="Times New Roman"/>
          <w:color w:val="000000" w:themeColor="text1"/>
          <w:lang w:eastAsia="fr-CA"/>
        </w:rPr>
        <w:t>Identifier les rôles de différents acteurs dans une trajectoire de transition </w:t>
      </w:r>
    </w:p>
    <w:p w14:paraId="72DCAA84" w14:textId="79FA3981" w:rsidR="00C74C8A" w:rsidRPr="00C74C8A" w:rsidRDefault="00C74C8A" w:rsidP="00952A24">
      <w:pPr>
        <w:pStyle w:val="Titre3"/>
        <w:rPr>
          <w:rFonts w:ascii="Times New Roman" w:eastAsia="Times New Roman" w:hAnsi="Times New Roman" w:cs="Times New Roman"/>
          <w:color w:val="auto"/>
          <w:lang w:eastAsia="fr-CA"/>
        </w:rPr>
      </w:pPr>
      <w:r w:rsidRPr="00C74C8A">
        <w:rPr>
          <w:rFonts w:eastAsia="Times New Roman"/>
          <w:lang w:eastAsia="fr-CA"/>
        </w:rPr>
        <w:t>Cours 8 : Trouver sa place et collaborer pour la transition  </w:t>
      </w:r>
    </w:p>
    <w:p w14:paraId="4D406D8B" w14:textId="3BF7BBA8" w:rsidR="00373EDE" w:rsidRPr="00952A24" w:rsidRDefault="00C74C8A" w:rsidP="00C74C8A">
      <w:pPr>
        <w:pStyle w:val="CdTtextenormal"/>
      </w:pPr>
      <w:r w:rsidRPr="00952A24">
        <w:t>13h30-16h30 </w:t>
      </w:r>
    </w:p>
    <w:p w14:paraId="59A21F43" w14:textId="3E33FAFB" w:rsidR="00C74C8A" w:rsidRDefault="00952A24" w:rsidP="34AE8082">
      <w:pPr>
        <w:pStyle w:val="CdTtextenormal"/>
        <w:rPr>
          <w:rFonts w:eastAsia="Times New Roman"/>
          <w:b/>
          <w:bCs/>
          <w:color w:val="000000" w:themeColor="text1"/>
          <w:lang w:eastAsia="fr-CA"/>
        </w:rPr>
      </w:pPr>
      <w:r w:rsidRPr="34AE8082">
        <w:rPr>
          <w:rFonts w:eastAsia="Times New Roman"/>
          <w:color w:val="000000" w:themeColor="text1"/>
          <w:lang w:eastAsia="fr-CA"/>
        </w:rPr>
        <w:t>Après-midi immersif au</w:t>
      </w:r>
      <w:r w:rsidR="00373EDE" w:rsidRPr="34AE8082">
        <w:rPr>
          <w:rFonts w:eastAsia="Times New Roman"/>
          <w:color w:val="000000" w:themeColor="text1"/>
          <w:lang w:eastAsia="fr-CA"/>
        </w:rPr>
        <w:t xml:space="preserve"> </w:t>
      </w:r>
      <w:r w:rsidR="00373EDE" w:rsidRPr="34AE8082">
        <w:rPr>
          <w:rFonts w:eastAsia="Times New Roman"/>
          <w:b/>
          <w:bCs/>
          <w:color w:val="000000" w:themeColor="text1"/>
          <w:lang w:eastAsia="fr-CA"/>
        </w:rPr>
        <w:t>Campus de la transition écologique (Parc Jean-Drapeau)</w:t>
      </w:r>
    </w:p>
    <w:p w14:paraId="6B3036B3" w14:textId="77777777" w:rsidR="00C70D0A" w:rsidRPr="00C74C8A" w:rsidRDefault="00C70D0A" w:rsidP="34AE8082">
      <w:pPr>
        <w:pStyle w:val="CdTtextenormal"/>
        <w:rPr>
          <w:rFonts w:eastAsia="Times New Roman"/>
          <w:color w:val="auto"/>
          <w:lang w:eastAsia="fr-CA"/>
        </w:rPr>
      </w:pPr>
    </w:p>
    <w:p w14:paraId="27CF8FE8" w14:textId="2DDB6497" w:rsidR="34AE8082" w:rsidRDefault="34AE8082" w:rsidP="34AE8082">
      <w:pPr>
        <w:pStyle w:val="CdTtextenormal"/>
        <w:rPr>
          <w:rFonts w:eastAsia="Times New Roman"/>
          <w:color w:val="auto"/>
          <w:lang w:eastAsia="fr-CA"/>
        </w:rPr>
      </w:pPr>
      <w:r w:rsidRPr="34AE8082">
        <w:rPr>
          <w:rFonts w:eastAsia="Times New Roman"/>
          <w:color w:val="auto"/>
          <w:lang w:eastAsia="fr-CA"/>
        </w:rPr>
        <w:t>Intervenant :</w:t>
      </w:r>
    </w:p>
    <w:p w14:paraId="17EB8D61" w14:textId="25030E54" w:rsidR="34AE8082" w:rsidRDefault="34AE8082" w:rsidP="34AE8082">
      <w:pPr>
        <w:pStyle w:val="CdTtextenormal"/>
        <w:numPr>
          <w:ilvl w:val="0"/>
          <w:numId w:val="2"/>
        </w:numPr>
        <w:rPr>
          <w:rFonts w:eastAsia="Segoe UI"/>
          <w:color w:val="auto"/>
          <w:lang w:eastAsia="fr-CA"/>
        </w:rPr>
      </w:pPr>
      <w:r w:rsidRPr="34AE8082">
        <w:rPr>
          <w:rFonts w:eastAsia="Times New Roman"/>
          <w:color w:val="auto"/>
          <w:lang w:eastAsia="fr-CA"/>
        </w:rPr>
        <w:t>Pascal Grenier, Directeur général, Campus de la transition écologique</w:t>
      </w:r>
    </w:p>
    <w:p w14:paraId="4D0AAA3B" w14:textId="50E72BE6" w:rsidR="34AE8082" w:rsidRDefault="34AE8082" w:rsidP="34AE8082">
      <w:pPr>
        <w:pStyle w:val="CdTtextenormal"/>
        <w:rPr>
          <w:rFonts w:eastAsia="Times New Roman"/>
          <w:color w:val="auto"/>
          <w:highlight w:val="yellow"/>
          <w:lang w:eastAsia="fr-CA"/>
        </w:rPr>
      </w:pPr>
    </w:p>
    <w:p w14:paraId="3B963C16" w14:textId="77777777" w:rsidR="00C74C8A" w:rsidRPr="00C74C8A" w:rsidRDefault="00C74C8A" w:rsidP="00952A24">
      <w:pPr>
        <w:pStyle w:val="Titre2"/>
        <w:rPr>
          <w:rFonts w:ascii="Times New Roman" w:eastAsia="Times New Roman" w:hAnsi="Times New Roman" w:cs="Times New Roman"/>
          <w:color w:val="auto"/>
          <w:lang w:eastAsia="fr-CA"/>
        </w:rPr>
      </w:pPr>
      <w:r w:rsidRPr="00C74C8A">
        <w:rPr>
          <w:rFonts w:eastAsia="Times New Roman"/>
          <w:lang w:eastAsia="fr-CA"/>
        </w:rPr>
        <w:t>Jour 5. Faire la transition à toutes les échelles </w:t>
      </w:r>
    </w:p>
    <w:p w14:paraId="49B5AD7C" w14:textId="3588A982" w:rsidR="00C74C8A" w:rsidRPr="00407F09" w:rsidRDefault="00C74C8A" w:rsidP="00407F09">
      <w:pPr>
        <w:pStyle w:val="Sous-titre"/>
        <w:rPr>
          <w:rFonts w:ascii="Times New Roman" w:eastAsia="Times New Roman" w:hAnsi="Times New Roman" w:cs="Times New Roman"/>
          <w:color w:val="auto"/>
          <w:lang w:eastAsia="fr-CA"/>
        </w:rPr>
      </w:pPr>
      <w:r w:rsidRPr="00C74C8A">
        <w:rPr>
          <w:rFonts w:eastAsia="Times New Roman"/>
          <w:lang w:eastAsia="fr-CA"/>
        </w:rPr>
        <w:t>Vendredi 17 juin </w:t>
      </w:r>
    </w:p>
    <w:p w14:paraId="59CD5812" w14:textId="77777777" w:rsidR="00C74C8A" w:rsidRPr="00C74C8A" w:rsidRDefault="00C74C8A" w:rsidP="00952A24">
      <w:pPr>
        <w:pStyle w:val="Titre3"/>
        <w:rPr>
          <w:rFonts w:ascii="Times New Roman" w:eastAsia="Times New Roman" w:hAnsi="Times New Roman" w:cs="Times New Roman"/>
          <w:color w:val="auto"/>
          <w:lang w:eastAsia="fr-CA"/>
        </w:rPr>
      </w:pPr>
      <w:r w:rsidRPr="00C74C8A">
        <w:rPr>
          <w:rFonts w:eastAsia="Times New Roman"/>
          <w:lang w:eastAsia="fr-CA"/>
        </w:rPr>
        <w:t>Cours 9 : Innover pour accélérer les transitions </w:t>
      </w:r>
    </w:p>
    <w:p w14:paraId="02DAED7E" w14:textId="63D2E4F5" w:rsidR="00C74C8A" w:rsidRPr="00952A24" w:rsidRDefault="00C74C8A" w:rsidP="00952A24">
      <w:pPr>
        <w:pStyle w:val="CdTtextenormal"/>
      </w:pPr>
      <w:r w:rsidRPr="00952A24">
        <w:t>9h-12h </w:t>
      </w:r>
    </w:p>
    <w:p w14:paraId="23D5A6D5"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566E0BBA" w14:textId="77777777" w:rsidR="00C74C8A" w:rsidRPr="00C74C8A" w:rsidRDefault="00C74C8A" w:rsidP="00C74C8A">
      <w:pPr>
        <w:pStyle w:val="CdTtextenormal"/>
        <w:rPr>
          <w:rFonts w:eastAsia="Times New Roman"/>
          <w:color w:val="auto"/>
          <w:lang w:eastAsia="fr-CA"/>
        </w:rPr>
      </w:pPr>
      <w:r w:rsidRPr="00C74C8A">
        <w:rPr>
          <w:rFonts w:eastAsia="Times New Roman"/>
          <w:color w:val="000000"/>
          <w:lang w:eastAsia="fr-CA"/>
        </w:rPr>
        <w:t>Analyser un ou des exemples concrets d’expérimentation / d’innovation pour la transition écologique, les leviers d’apprentissages et les défis de mise en œuvre ou de passage à l’échelle. </w:t>
      </w:r>
    </w:p>
    <w:p w14:paraId="3804FFBA" w14:textId="2CA66BBD" w:rsidR="00373EDE" w:rsidRDefault="00373EDE" w:rsidP="00373EDE">
      <w:pPr>
        <w:pStyle w:val="CdTtextenormal"/>
        <w:rPr>
          <w:rFonts w:eastAsia="Times New Roman"/>
          <w:color w:val="auto"/>
          <w:lang w:eastAsia="fr-CA"/>
        </w:rPr>
      </w:pPr>
      <w:r>
        <w:rPr>
          <w:rFonts w:eastAsia="Times New Roman"/>
          <w:color w:val="auto"/>
          <w:lang w:eastAsia="fr-CA"/>
        </w:rPr>
        <w:t>Intervenantes et intervenants confirmés :</w:t>
      </w:r>
    </w:p>
    <w:p w14:paraId="077FF83F" w14:textId="3B048BBB" w:rsidR="00373EDE" w:rsidRDefault="00373EDE" w:rsidP="00373EDE">
      <w:pPr>
        <w:pStyle w:val="CdTtextenormal"/>
        <w:numPr>
          <w:ilvl w:val="0"/>
          <w:numId w:val="29"/>
        </w:numPr>
        <w:rPr>
          <w:rFonts w:eastAsia="Times New Roman"/>
          <w:color w:val="auto"/>
          <w:lang w:eastAsia="fr-CA"/>
        </w:rPr>
      </w:pPr>
      <w:r>
        <w:rPr>
          <w:rFonts w:eastAsia="Times New Roman"/>
          <w:color w:val="auto"/>
          <w:lang w:eastAsia="fr-CA"/>
        </w:rPr>
        <w:t xml:space="preserve">Theophil Haberstroh, </w:t>
      </w:r>
      <w:r w:rsidR="00952A24">
        <w:rPr>
          <w:rFonts w:eastAsia="Times New Roman"/>
          <w:color w:val="auto"/>
          <w:lang w:eastAsia="fr-CA"/>
        </w:rPr>
        <w:t xml:space="preserve">Directeur de programmes Nouvelles mobilités, </w:t>
      </w:r>
      <w:r>
        <w:rPr>
          <w:rFonts w:eastAsia="Times New Roman"/>
          <w:color w:val="auto"/>
          <w:lang w:eastAsia="fr-CA"/>
        </w:rPr>
        <w:t>Coop Carbone</w:t>
      </w:r>
    </w:p>
    <w:p w14:paraId="1D10419D" w14:textId="1FC09AEF" w:rsidR="00373EDE" w:rsidRDefault="00373EDE" w:rsidP="00373EDE">
      <w:pPr>
        <w:pStyle w:val="CdTtextenormal"/>
        <w:numPr>
          <w:ilvl w:val="0"/>
          <w:numId w:val="29"/>
        </w:numPr>
        <w:rPr>
          <w:rFonts w:eastAsia="Times New Roman"/>
          <w:color w:val="auto"/>
          <w:lang w:eastAsia="fr-CA"/>
        </w:rPr>
      </w:pPr>
      <w:r>
        <w:rPr>
          <w:rFonts w:eastAsia="Times New Roman"/>
          <w:color w:val="auto"/>
          <w:lang w:eastAsia="fr-CA"/>
        </w:rPr>
        <w:t xml:space="preserve">Tangui Conrad, </w:t>
      </w:r>
      <w:r w:rsidR="00952A24">
        <w:rPr>
          <w:rFonts w:eastAsia="Times New Roman"/>
          <w:color w:val="auto"/>
          <w:lang w:eastAsia="fr-CA"/>
        </w:rPr>
        <w:t xml:space="preserve">Co-fondateur et coordonnateur général, </w:t>
      </w:r>
      <w:r>
        <w:rPr>
          <w:rFonts w:eastAsia="Times New Roman"/>
          <w:color w:val="auto"/>
          <w:lang w:eastAsia="fr-CA"/>
        </w:rPr>
        <w:t>Boomerang Coop</w:t>
      </w:r>
    </w:p>
    <w:p w14:paraId="7B40A7CC" w14:textId="129639C5" w:rsidR="00142930" w:rsidRDefault="00142930" w:rsidP="34AE8082">
      <w:pPr>
        <w:pStyle w:val="CdTtextenormal"/>
        <w:rPr>
          <w:rFonts w:ascii="Times New Roman" w:eastAsia="Times New Roman" w:hAnsi="Times New Roman" w:cs="Times New Roman"/>
          <w:color w:val="auto"/>
          <w:sz w:val="24"/>
          <w:szCs w:val="24"/>
          <w:lang w:eastAsia="fr-CA"/>
        </w:rPr>
      </w:pPr>
    </w:p>
    <w:p w14:paraId="712103D9" w14:textId="1B5A88D9" w:rsidR="00C74C8A" w:rsidRPr="00C74C8A" w:rsidRDefault="00C74C8A" w:rsidP="00952A24">
      <w:pPr>
        <w:pStyle w:val="Titre3"/>
        <w:rPr>
          <w:rFonts w:ascii="Times New Roman" w:eastAsia="Times New Roman" w:hAnsi="Times New Roman" w:cs="Times New Roman"/>
          <w:color w:val="auto"/>
          <w:lang w:eastAsia="fr-CA"/>
        </w:rPr>
      </w:pPr>
      <w:r w:rsidRPr="00C74C8A">
        <w:rPr>
          <w:rFonts w:eastAsia="Times New Roman"/>
          <w:lang w:eastAsia="fr-CA"/>
        </w:rPr>
        <w:t>Cours 10 : Expérimenter la transition dans son territoire </w:t>
      </w:r>
    </w:p>
    <w:p w14:paraId="2A6103A3" w14:textId="77B51CCA"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13h30-16h30 </w:t>
      </w:r>
    </w:p>
    <w:p w14:paraId="66D55549"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Objectifs principaux: </w:t>
      </w:r>
    </w:p>
    <w:p w14:paraId="2135BFE4" w14:textId="3B9CE587" w:rsidR="00C74C8A" w:rsidRPr="00C74C8A" w:rsidRDefault="00C74C8A" w:rsidP="34AE8082">
      <w:pPr>
        <w:pStyle w:val="CdTtextenormal"/>
        <w:rPr>
          <w:rFonts w:eastAsia="Times New Roman"/>
          <w:color w:val="auto"/>
          <w:lang w:eastAsia="fr-CA"/>
        </w:rPr>
      </w:pPr>
      <w:r w:rsidRPr="34AE8082">
        <w:rPr>
          <w:rFonts w:eastAsia="Times New Roman"/>
          <w:color w:val="000000" w:themeColor="text1"/>
          <w:lang w:eastAsia="fr-CA"/>
        </w:rPr>
        <w:t xml:space="preserve">Découvrir des projets de transition collectifs et citoyens dans différents territoires du Québec </w:t>
      </w:r>
    </w:p>
    <w:p w14:paraId="55F68B3F" w14:textId="77777777" w:rsidR="00373EDE" w:rsidRDefault="00C74C8A" w:rsidP="00373EDE">
      <w:pPr>
        <w:pStyle w:val="CdTtextenormal"/>
        <w:rPr>
          <w:rFonts w:eastAsia="Times New Roman"/>
          <w:color w:val="auto"/>
          <w:lang w:eastAsia="fr-CA"/>
        </w:rPr>
      </w:pPr>
      <w:r w:rsidRPr="00C74C8A">
        <w:rPr>
          <w:rFonts w:eastAsia="Times New Roman"/>
          <w:color w:val="000000"/>
          <w:sz w:val="24"/>
          <w:szCs w:val="24"/>
          <w:lang w:eastAsia="fr-CA"/>
        </w:rPr>
        <w:t> </w:t>
      </w:r>
      <w:r w:rsidR="00373EDE">
        <w:rPr>
          <w:rFonts w:eastAsia="Times New Roman"/>
          <w:color w:val="auto"/>
          <w:lang w:eastAsia="fr-CA"/>
        </w:rPr>
        <w:t>Intervenantes et intervenants confirmés :</w:t>
      </w:r>
    </w:p>
    <w:p w14:paraId="260F56A9" w14:textId="3C155174" w:rsidR="00C74C8A" w:rsidRPr="00373EDE" w:rsidRDefault="00373EDE" w:rsidP="00373EDE">
      <w:pPr>
        <w:pStyle w:val="CdTtextenormal"/>
        <w:numPr>
          <w:ilvl w:val="0"/>
          <w:numId w:val="31"/>
        </w:numPr>
      </w:pPr>
      <w:r w:rsidRPr="00373EDE">
        <w:t xml:space="preserve">Olivier Riffon, </w:t>
      </w:r>
      <w:r>
        <w:rPr>
          <w:rFonts w:ascii="Arial" w:hAnsi="Arial" w:cs="Arial"/>
          <w:color w:val="444444"/>
          <w:sz w:val="23"/>
          <w:szCs w:val="23"/>
          <w:shd w:val="clear" w:color="auto" w:fill="FFFFFF"/>
        </w:rPr>
        <w:t>Professeur associé au département des sciences fondamentales, UQAC, Le Grand dialogue régional pour la transition socio-écologique</w:t>
      </w:r>
    </w:p>
    <w:p w14:paraId="63781D07" w14:textId="77777777" w:rsidR="00C70D0A" w:rsidRDefault="00373EDE" w:rsidP="00C70D0A">
      <w:pPr>
        <w:pStyle w:val="CdTtextenormal"/>
        <w:numPr>
          <w:ilvl w:val="0"/>
          <w:numId w:val="31"/>
        </w:numPr>
      </w:pPr>
      <w:r>
        <w:t xml:space="preserve">Steve Joncoux, </w:t>
      </w:r>
      <w:r w:rsidR="00407F09">
        <w:t xml:space="preserve">Professeur associé à l’UQAR, chercheur à </w:t>
      </w:r>
      <w:r>
        <w:t>Llio, Fabrégion Bas-</w:t>
      </w:r>
      <w:r w:rsidRPr="00C70D0A">
        <w:t>Saint-Laurent</w:t>
      </w:r>
    </w:p>
    <w:p w14:paraId="660B18B2" w14:textId="11FE9274" w:rsidR="00373EDE" w:rsidRDefault="00373EDE" w:rsidP="00C70D0A">
      <w:pPr>
        <w:pStyle w:val="CdTtextenormal"/>
        <w:numPr>
          <w:ilvl w:val="0"/>
          <w:numId w:val="31"/>
        </w:numPr>
      </w:pPr>
      <w:r w:rsidRPr="00C70D0A">
        <w:t xml:space="preserve">Geneviève Dagneau, conseillère en écodesign stratégique et porte-parole, et </w:t>
      </w:r>
      <w:r w:rsidR="34AE8082" w:rsidRPr="00C70D0A">
        <w:t>Jimmy</w:t>
      </w:r>
      <w:r w:rsidR="34AE8082">
        <w:t xml:space="preserve"> St-Germain, administrateur,</w:t>
      </w:r>
      <w:r>
        <w:t xml:space="preserve"> Laval en transition</w:t>
      </w:r>
      <w:r w:rsidR="34AE8082">
        <w:t xml:space="preserve"> </w:t>
      </w:r>
    </w:p>
    <w:p w14:paraId="6E4517BF" w14:textId="6BACEFA6" w:rsidR="00C70D0A" w:rsidRDefault="00C70D0A" w:rsidP="00C70D0A">
      <w:pPr>
        <w:pStyle w:val="CdTtextenormal"/>
      </w:pPr>
    </w:p>
    <w:p w14:paraId="6472977B" w14:textId="77777777" w:rsidR="00C70D0A" w:rsidRPr="00C70D0A" w:rsidRDefault="00C70D0A" w:rsidP="00C70D0A">
      <w:pPr>
        <w:pStyle w:val="CdTtextenormal"/>
      </w:pPr>
    </w:p>
    <w:p w14:paraId="2066CC32" w14:textId="0E1E21FF" w:rsidR="00373EDE" w:rsidRPr="00373EDE" w:rsidRDefault="00373EDE" w:rsidP="00373EDE">
      <w:pPr>
        <w:pStyle w:val="CdTtextenormal"/>
        <w:numPr>
          <w:ilvl w:val="0"/>
          <w:numId w:val="31"/>
        </w:numPr>
      </w:pPr>
      <w:r>
        <w:t xml:space="preserve">Marie-Ève Southey-Boulanger, </w:t>
      </w:r>
      <w:r w:rsidR="00407F09">
        <w:t>chargée de projet Front commun pour la transition énergétique</w:t>
      </w:r>
      <w:r>
        <w:t>, Vague écologiste municipale</w:t>
      </w:r>
    </w:p>
    <w:p w14:paraId="357C5A27"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auto"/>
          <w:lang w:eastAsia="fr-CA"/>
        </w:rPr>
        <w:t> </w:t>
      </w:r>
    </w:p>
    <w:p w14:paraId="7E9B4BF4" w14:textId="45AABD61" w:rsidR="00C74C8A" w:rsidRPr="00C74C8A" w:rsidRDefault="00C74C8A" w:rsidP="00407F09">
      <w:pPr>
        <w:pStyle w:val="Titre2"/>
        <w:rPr>
          <w:rFonts w:ascii="Times New Roman" w:eastAsia="Times New Roman" w:hAnsi="Times New Roman" w:cs="Times New Roman"/>
          <w:color w:val="auto"/>
          <w:lang w:eastAsia="fr-CA"/>
        </w:rPr>
      </w:pPr>
      <w:r w:rsidRPr="00C74C8A">
        <w:rPr>
          <w:rFonts w:eastAsia="Times New Roman"/>
          <w:lang w:eastAsia="fr-CA"/>
        </w:rPr>
        <w:t>Jour 6. D’autres chemins vers</w:t>
      </w:r>
      <w:r w:rsidR="00407F09">
        <w:rPr>
          <w:rFonts w:eastAsia="Times New Roman"/>
          <w:lang w:eastAsia="fr-CA"/>
        </w:rPr>
        <w:t xml:space="preserve"> un avenir vivable</w:t>
      </w:r>
      <w:r w:rsidRPr="00C74C8A">
        <w:rPr>
          <w:rFonts w:eastAsia="Times New Roman"/>
          <w:lang w:eastAsia="fr-CA"/>
        </w:rPr>
        <w:t>? </w:t>
      </w:r>
    </w:p>
    <w:p w14:paraId="26BDBBEA" w14:textId="77777777" w:rsidR="00C74C8A" w:rsidRPr="00C74C8A" w:rsidRDefault="00C74C8A" w:rsidP="00407F09">
      <w:pPr>
        <w:pStyle w:val="Sous-titre"/>
        <w:rPr>
          <w:rFonts w:ascii="Times New Roman" w:eastAsia="Times New Roman" w:hAnsi="Times New Roman" w:cs="Times New Roman"/>
          <w:color w:val="auto"/>
          <w:lang w:eastAsia="fr-CA"/>
        </w:rPr>
      </w:pPr>
      <w:r w:rsidRPr="00C74C8A">
        <w:rPr>
          <w:rFonts w:eastAsia="Times New Roman"/>
          <w:lang w:eastAsia="fr-CA"/>
        </w:rPr>
        <w:t>Samedi 18 juin </w:t>
      </w:r>
    </w:p>
    <w:p w14:paraId="50C83741" w14:textId="27B2C6BE" w:rsidR="00407F09" w:rsidRDefault="00407F09" w:rsidP="00407F09">
      <w:pPr>
        <w:pStyle w:val="Titre3"/>
        <w:rPr>
          <w:rFonts w:eastAsia="Times New Roman"/>
          <w:lang w:eastAsia="fr-CA"/>
        </w:rPr>
      </w:pPr>
      <w:r>
        <w:rPr>
          <w:rFonts w:eastAsia="Times New Roman"/>
          <w:lang w:eastAsia="fr-CA"/>
        </w:rPr>
        <w:t xml:space="preserve">Cours 11 : Panorama d’approches conceptuelles en écologie </w:t>
      </w:r>
    </w:p>
    <w:p w14:paraId="444A857A" w14:textId="7472EFFC" w:rsidR="00407F09" w:rsidRDefault="00407F09" w:rsidP="34AE8082">
      <w:pPr>
        <w:pStyle w:val="CdTtextenormal"/>
        <w:rPr>
          <w:rFonts w:eastAsia="Times New Roman"/>
          <w:color w:val="auto"/>
          <w:lang w:eastAsia="fr-CA"/>
        </w:rPr>
      </w:pPr>
      <w:r w:rsidRPr="34AE8082">
        <w:rPr>
          <w:rFonts w:eastAsia="Times New Roman"/>
          <w:color w:val="auto"/>
          <w:lang w:eastAsia="fr-CA"/>
        </w:rPr>
        <w:t>9h30-12h</w:t>
      </w:r>
    </w:p>
    <w:p w14:paraId="17E20EF5" w14:textId="000B15A8" w:rsidR="00407F09" w:rsidRPr="00407F09" w:rsidRDefault="00407F09" w:rsidP="00C74C8A">
      <w:pPr>
        <w:pStyle w:val="CdTtextenormal"/>
        <w:rPr>
          <w:rFonts w:ascii="Times New Roman" w:eastAsia="Times New Roman" w:hAnsi="Times New Roman" w:cs="Times New Roman"/>
          <w:color w:val="auto"/>
          <w:sz w:val="24"/>
          <w:szCs w:val="24"/>
          <w:lang w:eastAsia="fr-CA"/>
        </w:rPr>
      </w:pPr>
      <w:r>
        <w:rPr>
          <w:rFonts w:eastAsia="Times New Roman"/>
          <w:color w:val="auto"/>
          <w:lang w:eastAsia="fr-CA"/>
        </w:rPr>
        <w:t>Objectifs principaux</w:t>
      </w:r>
    </w:p>
    <w:p w14:paraId="40C6021E" w14:textId="79874942" w:rsidR="00407F09" w:rsidRDefault="00407F09" w:rsidP="00C74C8A">
      <w:pPr>
        <w:pStyle w:val="CdTtextenormal"/>
        <w:rPr>
          <w:rFonts w:eastAsia="Times New Roman"/>
          <w:color w:val="auto"/>
          <w:lang w:eastAsia="fr-CA"/>
        </w:rPr>
      </w:pPr>
      <w:r>
        <w:rPr>
          <w:rFonts w:eastAsia="Times New Roman"/>
          <w:color w:val="auto"/>
          <w:lang w:eastAsia="fr-CA"/>
        </w:rPr>
        <w:t>S</w:t>
      </w:r>
      <w:r w:rsidRPr="00407F09">
        <w:rPr>
          <w:rFonts w:eastAsia="Times New Roman"/>
          <w:color w:val="auto"/>
          <w:lang w:eastAsia="fr-CA"/>
        </w:rPr>
        <w:t>'engage</w:t>
      </w:r>
      <w:r>
        <w:rPr>
          <w:rFonts w:eastAsia="Times New Roman"/>
          <w:color w:val="auto"/>
          <w:lang w:eastAsia="fr-CA"/>
        </w:rPr>
        <w:t>r</w:t>
      </w:r>
      <w:r w:rsidRPr="00407F09">
        <w:rPr>
          <w:rFonts w:eastAsia="Times New Roman"/>
          <w:color w:val="auto"/>
          <w:lang w:eastAsia="fr-CA"/>
        </w:rPr>
        <w:t xml:space="preserve"> dans une discussion critique sur le concept de transition, découvr</w:t>
      </w:r>
      <w:r>
        <w:rPr>
          <w:rFonts w:eastAsia="Times New Roman"/>
          <w:color w:val="auto"/>
          <w:lang w:eastAsia="fr-CA"/>
        </w:rPr>
        <w:t>ir</w:t>
      </w:r>
      <w:r w:rsidRPr="00407F09">
        <w:rPr>
          <w:rFonts w:eastAsia="Times New Roman"/>
          <w:color w:val="auto"/>
          <w:lang w:eastAsia="fr-CA"/>
        </w:rPr>
        <w:t xml:space="preserve"> d'autres approches conceptuelles</w:t>
      </w:r>
      <w:r>
        <w:rPr>
          <w:rFonts w:eastAsia="Times New Roman"/>
          <w:color w:val="auto"/>
          <w:lang w:eastAsia="fr-CA"/>
        </w:rPr>
        <w:t xml:space="preserve"> (ex : décroissance, redirection écologique)</w:t>
      </w:r>
      <w:r w:rsidRPr="00407F09">
        <w:rPr>
          <w:rFonts w:eastAsia="Times New Roman"/>
          <w:color w:val="auto"/>
          <w:lang w:eastAsia="fr-CA"/>
        </w:rPr>
        <w:t xml:space="preserve"> et se dote</w:t>
      </w:r>
      <w:r>
        <w:rPr>
          <w:rFonts w:eastAsia="Times New Roman"/>
          <w:color w:val="auto"/>
          <w:lang w:eastAsia="fr-CA"/>
        </w:rPr>
        <w:t>r</w:t>
      </w:r>
      <w:r w:rsidRPr="00407F09">
        <w:rPr>
          <w:rFonts w:eastAsia="Times New Roman"/>
          <w:color w:val="auto"/>
          <w:lang w:eastAsia="fr-CA"/>
        </w:rPr>
        <w:t xml:space="preserve"> de garde-fous pour en avoir une compréhension partagée et adéquate.</w:t>
      </w:r>
    </w:p>
    <w:p w14:paraId="635588A5" w14:textId="102D9BFD" w:rsidR="00373EDE" w:rsidRDefault="00373EDE" w:rsidP="00C74C8A">
      <w:pPr>
        <w:pStyle w:val="CdTtextenormal"/>
        <w:rPr>
          <w:rFonts w:eastAsia="Times New Roman"/>
          <w:color w:val="auto"/>
          <w:lang w:eastAsia="fr-CA"/>
        </w:rPr>
      </w:pPr>
      <w:r>
        <w:rPr>
          <w:rFonts w:eastAsia="Times New Roman"/>
          <w:color w:val="auto"/>
          <w:lang w:eastAsia="fr-CA"/>
        </w:rPr>
        <w:t>Intervenantes et intervenants confirmés :</w:t>
      </w:r>
    </w:p>
    <w:p w14:paraId="2744388E" w14:textId="437D59D4" w:rsidR="00373EDE" w:rsidRDefault="00373EDE" w:rsidP="00373EDE">
      <w:pPr>
        <w:pStyle w:val="CdTtextenormal"/>
        <w:numPr>
          <w:ilvl w:val="0"/>
          <w:numId w:val="32"/>
        </w:numPr>
        <w:rPr>
          <w:rFonts w:eastAsia="Times New Roman"/>
          <w:color w:val="auto"/>
          <w:lang w:eastAsia="fr-CA"/>
        </w:rPr>
      </w:pPr>
      <w:r>
        <w:rPr>
          <w:rFonts w:eastAsia="Times New Roman"/>
          <w:color w:val="auto"/>
          <w:lang w:eastAsia="fr-CA"/>
        </w:rPr>
        <w:t xml:space="preserve">Josée Provençal, </w:t>
      </w:r>
      <w:r w:rsidRPr="00373EDE">
        <w:rPr>
          <w:rFonts w:eastAsia="Times New Roman"/>
          <w:color w:val="auto"/>
          <w:lang w:eastAsia="fr-CA"/>
        </w:rPr>
        <w:t>docteure en science politique (Université d’Ottawa) et est chercheure au sein de la Chaire de recherche du Canada sur l’action climatique urbaine</w:t>
      </w:r>
      <w:r>
        <w:rPr>
          <w:rFonts w:eastAsia="Times New Roman"/>
          <w:color w:val="auto"/>
          <w:lang w:eastAsia="fr-CA"/>
        </w:rPr>
        <w:t>, Polémos</w:t>
      </w:r>
    </w:p>
    <w:p w14:paraId="19CF0935" w14:textId="5EF46DD6" w:rsidR="00373EDE" w:rsidRPr="00C74C8A" w:rsidRDefault="00373EDE" w:rsidP="34AE8082">
      <w:pPr>
        <w:pStyle w:val="CdTtextenormal"/>
        <w:numPr>
          <w:ilvl w:val="0"/>
          <w:numId w:val="32"/>
        </w:numPr>
        <w:jc w:val="both"/>
        <w:rPr>
          <w:rFonts w:eastAsia="Times New Roman"/>
          <w:color w:val="auto"/>
          <w:lang w:eastAsia="fr-CA"/>
        </w:rPr>
      </w:pPr>
      <w:r>
        <w:rPr>
          <w:rFonts w:eastAsia="Times New Roman"/>
          <w:color w:val="auto"/>
          <w:lang w:eastAsia="fr-CA"/>
        </w:rPr>
        <w:t xml:space="preserve">Alexandre Monnin, </w:t>
      </w:r>
      <w:r>
        <w:rPr>
          <w:rFonts w:ascii="Arial" w:hAnsi="Arial" w:cs="Arial"/>
          <w:color w:val="444444"/>
          <w:sz w:val="23"/>
          <w:szCs w:val="23"/>
          <w:shd w:val="clear" w:color="auto" w:fill="FFFFFF"/>
        </w:rPr>
        <w:t>Directeur du MSc Stratégie et Design pour l’Anthropocène, ESC Clermont BS Directeur scientifique d'Origens Media Lab</w:t>
      </w:r>
    </w:p>
    <w:p w14:paraId="5769A1F8" w14:textId="3CE2BC60" w:rsidR="00C74C8A" w:rsidRPr="00C74C8A" w:rsidRDefault="00C74C8A" w:rsidP="34AE8082">
      <w:pPr>
        <w:pStyle w:val="Titre3"/>
        <w:rPr>
          <w:color w:val="1F4D78"/>
          <w:lang w:eastAsia="fr-CA"/>
        </w:rPr>
      </w:pPr>
      <w:r>
        <w:t> Cours 12 : Conclusion de l’école d’été </w:t>
      </w:r>
    </w:p>
    <w:p w14:paraId="0A77807D"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sz w:val="20"/>
          <w:szCs w:val="20"/>
          <w:lang w:eastAsia="fr-CA"/>
        </w:rPr>
        <w:t>13h30-15h </w:t>
      </w:r>
    </w:p>
    <w:p w14:paraId="2588E346"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000000"/>
          <w:lang w:eastAsia="fr-CA"/>
        </w:rPr>
        <w:t> </w:t>
      </w:r>
    </w:p>
    <w:p w14:paraId="0F83C02F" w14:textId="7291B94F" w:rsidR="00C74C8A" w:rsidRPr="00C74C8A" w:rsidRDefault="00C74C8A" w:rsidP="00407F09">
      <w:pPr>
        <w:pStyle w:val="Titre3"/>
        <w:rPr>
          <w:rFonts w:ascii="Times New Roman" w:eastAsia="Times New Roman" w:hAnsi="Times New Roman" w:cs="Times New Roman"/>
          <w:color w:val="auto"/>
          <w:lang w:eastAsia="fr-CA"/>
        </w:rPr>
      </w:pPr>
      <w:r w:rsidRPr="00C74C8A">
        <w:rPr>
          <w:rFonts w:eastAsia="Times New Roman"/>
          <w:lang w:eastAsia="fr-CA"/>
        </w:rPr>
        <w:t>Activité de clôture </w:t>
      </w:r>
      <w:r w:rsidR="00373EDE">
        <w:rPr>
          <w:rFonts w:eastAsia="Times New Roman"/>
          <w:lang w:eastAsia="fr-CA"/>
        </w:rPr>
        <w:t>cocktail</w:t>
      </w:r>
      <w:r w:rsidR="00407F09">
        <w:rPr>
          <w:rFonts w:eastAsia="Times New Roman"/>
          <w:lang w:eastAsia="fr-CA"/>
        </w:rPr>
        <w:t xml:space="preserve"> du CÉRIUM</w:t>
      </w:r>
    </w:p>
    <w:p w14:paraId="4C70970D" w14:textId="366D39C4" w:rsidR="00373EDE" w:rsidRDefault="00C74C8A" w:rsidP="00C74C8A">
      <w:pPr>
        <w:pStyle w:val="CdTtextenormal"/>
        <w:rPr>
          <w:rFonts w:eastAsia="Times New Roman"/>
          <w:color w:val="auto"/>
          <w:sz w:val="24"/>
          <w:szCs w:val="24"/>
          <w:lang w:eastAsia="fr-CA"/>
        </w:rPr>
      </w:pPr>
      <w:r w:rsidRPr="00C74C8A">
        <w:rPr>
          <w:rFonts w:eastAsia="Times New Roman"/>
          <w:color w:val="auto"/>
          <w:sz w:val="24"/>
          <w:szCs w:val="24"/>
          <w:lang w:eastAsia="fr-CA"/>
        </w:rPr>
        <w:t> </w:t>
      </w:r>
    </w:p>
    <w:p w14:paraId="174DF683" w14:textId="77777777" w:rsidR="00373EDE" w:rsidRDefault="00373EDE">
      <w:pPr>
        <w:rPr>
          <w:rFonts w:eastAsia="Times New Roman"/>
          <w:color w:val="auto"/>
          <w:sz w:val="24"/>
          <w:szCs w:val="24"/>
          <w:lang w:eastAsia="fr-CA"/>
        </w:rPr>
      </w:pPr>
      <w:r>
        <w:rPr>
          <w:rFonts w:eastAsia="Times New Roman"/>
          <w:color w:val="auto"/>
          <w:sz w:val="24"/>
          <w:szCs w:val="24"/>
          <w:lang w:eastAsia="fr-CA"/>
        </w:rPr>
        <w:br w:type="page"/>
      </w:r>
    </w:p>
    <w:p w14:paraId="0AB7560F"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p>
    <w:p w14:paraId="165FAE9C"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auto"/>
          <w:sz w:val="24"/>
          <w:szCs w:val="24"/>
          <w:lang w:eastAsia="fr-CA"/>
        </w:rPr>
        <w:t> </w:t>
      </w:r>
    </w:p>
    <w:p w14:paraId="6FBA44D3" w14:textId="77777777" w:rsidR="00C74C8A" w:rsidRPr="00C74C8A" w:rsidRDefault="00C74C8A" w:rsidP="00407F09">
      <w:pPr>
        <w:pStyle w:val="Titre1"/>
        <w:rPr>
          <w:rFonts w:ascii="Times New Roman" w:eastAsia="Times New Roman" w:hAnsi="Times New Roman" w:cs="Times New Roman"/>
          <w:color w:val="auto"/>
          <w:lang w:eastAsia="fr-CA"/>
        </w:rPr>
      </w:pPr>
      <w:r w:rsidRPr="00C74C8A">
        <w:rPr>
          <w:rFonts w:eastAsia="Times New Roman"/>
          <w:lang w:eastAsia="fr-CA"/>
        </w:rPr>
        <w:t>Modalités d’évaluation (provisoire) </w:t>
      </w:r>
    </w:p>
    <w:p w14:paraId="57EF4EA8" w14:textId="77777777" w:rsidR="00C74C8A" w:rsidRPr="00C74C8A" w:rsidRDefault="00C74C8A" w:rsidP="00C74C8A">
      <w:pPr>
        <w:pStyle w:val="CdTtextenormal"/>
        <w:rPr>
          <w:rFonts w:ascii="Times New Roman" w:eastAsia="Times New Roman" w:hAnsi="Times New Roman" w:cs="Times New Roman"/>
          <w:color w:val="auto"/>
          <w:sz w:val="24"/>
          <w:szCs w:val="24"/>
          <w:lang w:eastAsia="fr-CA"/>
        </w:rPr>
      </w:pPr>
      <w:r w:rsidRPr="00C74C8A">
        <w:rPr>
          <w:rFonts w:eastAsia="Times New Roman"/>
          <w:color w:val="auto"/>
          <w:lang w:eastAsia="fr-CA"/>
        </w:rPr>
        <w:t>Les participants qui s’inscrivent à cette école dans le cadre de leur parcours académique (étudiants crédités) seront évalués par:   </w:t>
      </w:r>
    </w:p>
    <w:p w14:paraId="12A9748D" w14:textId="77777777" w:rsidR="00C74C8A" w:rsidRPr="00C74C8A" w:rsidRDefault="00C74C8A" w:rsidP="00C74C8A">
      <w:pPr>
        <w:pStyle w:val="CdTtextenormal"/>
        <w:rPr>
          <w:rFonts w:eastAsia="Times New Roman"/>
          <w:color w:val="auto"/>
          <w:lang w:eastAsia="fr-CA"/>
        </w:rPr>
      </w:pPr>
      <w:r w:rsidRPr="00C74C8A">
        <w:rPr>
          <w:rFonts w:eastAsia="Times New Roman"/>
          <w:color w:val="000000"/>
          <w:lang w:eastAsia="fr-CA"/>
        </w:rPr>
        <w:t>20%: Participation active lors des activités synchrones et réalisation d’un journal de bord quotidien.  </w:t>
      </w:r>
    </w:p>
    <w:p w14:paraId="09E8FFD2" w14:textId="77777777" w:rsidR="00C74C8A" w:rsidRPr="00C74C8A" w:rsidRDefault="00C74C8A" w:rsidP="00C74C8A">
      <w:pPr>
        <w:pStyle w:val="CdTtextenormal"/>
        <w:rPr>
          <w:rFonts w:eastAsia="Times New Roman"/>
          <w:color w:val="auto"/>
          <w:lang w:eastAsia="fr-CA"/>
        </w:rPr>
      </w:pPr>
      <w:r w:rsidRPr="00C74C8A">
        <w:rPr>
          <w:rFonts w:eastAsia="Times New Roman"/>
          <w:color w:val="000000"/>
          <w:lang w:eastAsia="fr-CA"/>
        </w:rPr>
        <w:t xml:space="preserve">35 %: Examen synthèse à rendre le </w:t>
      </w:r>
      <w:r w:rsidRPr="00C74C8A">
        <w:rPr>
          <w:rFonts w:eastAsia="Times New Roman"/>
          <w:b/>
          <w:bCs/>
          <w:color w:val="000000"/>
          <w:lang w:eastAsia="fr-CA"/>
        </w:rPr>
        <w:t>23 juin 2022</w:t>
      </w:r>
      <w:r w:rsidRPr="00C74C8A">
        <w:rPr>
          <w:rFonts w:eastAsia="Times New Roman"/>
          <w:color w:val="000000"/>
          <w:lang w:eastAsia="fr-CA"/>
        </w:rPr>
        <w:t>.  </w:t>
      </w:r>
    </w:p>
    <w:p w14:paraId="4AAAD06A" w14:textId="77777777" w:rsidR="00C74C8A" w:rsidRPr="00C74C8A" w:rsidRDefault="00C74C8A" w:rsidP="00C74C8A">
      <w:pPr>
        <w:pStyle w:val="CdTtextenormal"/>
        <w:rPr>
          <w:rFonts w:eastAsia="Times New Roman"/>
          <w:color w:val="auto"/>
          <w:lang w:eastAsia="fr-CA"/>
        </w:rPr>
      </w:pPr>
      <w:r w:rsidRPr="00C74C8A">
        <w:rPr>
          <w:rFonts w:eastAsia="Times New Roman"/>
          <w:color w:val="000000"/>
          <w:lang w:eastAsia="fr-CA"/>
        </w:rPr>
        <w:t>Trois questions à développement supposant de mobiliser des références/lectures des cours (à définir).  </w:t>
      </w:r>
    </w:p>
    <w:p w14:paraId="160A4408" w14:textId="77777777" w:rsidR="00C74C8A" w:rsidRPr="00C74C8A" w:rsidRDefault="00C74C8A" w:rsidP="00C74C8A">
      <w:pPr>
        <w:pStyle w:val="CdTtextenormal"/>
        <w:rPr>
          <w:rFonts w:eastAsia="Times New Roman"/>
          <w:color w:val="auto"/>
          <w:lang w:eastAsia="fr-CA"/>
        </w:rPr>
      </w:pPr>
      <w:r w:rsidRPr="00C74C8A">
        <w:rPr>
          <w:rFonts w:eastAsia="Times New Roman"/>
          <w:color w:val="000000"/>
          <w:lang w:eastAsia="fr-CA"/>
        </w:rPr>
        <w:t xml:space="preserve">45 %: Travail de session en équipe de trois ou quatre étudiants sur l’une des thématiques proposées par les organisateurs de cette école. </w:t>
      </w:r>
      <w:r w:rsidRPr="00C74C8A">
        <w:rPr>
          <w:rFonts w:eastAsia="Times New Roman"/>
          <w:b/>
          <w:bCs/>
          <w:color w:val="000000"/>
          <w:lang w:eastAsia="fr-CA"/>
        </w:rPr>
        <w:t>À rendre 10 juillet.</w:t>
      </w:r>
      <w:r w:rsidRPr="00C74C8A">
        <w:rPr>
          <w:rFonts w:eastAsia="Times New Roman"/>
          <w:color w:val="000000"/>
          <w:lang w:eastAsia="fr-CA"/>
        </w:rPr>
        <w:t> </w:t>
      </w:r>
    </w:p>
    <w:p w14:paraId="22E0B25C" w14:textId="77777777" w:rsidR="00C74C8A" w:rsidRPr="00C74C8A" w:rsidRDefault="00C74C8A" w:rsidP="00C74C8A">
      <w:pPr>
        <w:pStyle w:val="CdTtextenormal"/>
        <w:rPr>
          <w:rFonts w:ascii="Calibri" w:eastAsia="Times New Roman" w:hAnsi="Calibri" w:cs="Calibri"/>
          <w:color w:val="auto"/>
          <w:lang w:eastAsia="fr-CA"/>
        </w:rPr>
      </w:pPr>
      <w:r w:rsidRPr="00C74C8A">
        <w:rPr>
          <w:rFonts w:eastAsia="Times New Roman"/>
          <w:color w:val="000000"/>
          <w:lang w:eastAsia="fr-CA"/>
        </w:rPr>
        <w:t>Essai critique sur un nœud du futur au choix. </w:t>
      </w:r>
    </w:p>
    <w:p w14:paraId="6426040B" w14:textId="212749E4" w:rsidR="75EE4829" w:rsidRDefault="00C74C8A" w:rsidP="00C74C8A">
      <w:pPr>
        <w:pStyle w:val="CdTtextenormal"/>
      </w:pPr>
      <w:r w:rsidRPr="00C74C8A">
        <w:rPr>
          <w:rFonts w:ascii="Calibri" w:eastAsia="Times New Roman" w:hAnsi="Calibri" w:cs="Calibri"/>
          <w:color w:val="000000"/>
          <w:shd w:val="clear" w:color="auto" w:fill="FFFFFF"/>
          <w:lang w:eastAsia="fr-CA"/>
        </w:rPr>
        <w:br/>
      </w:r>
      <w:r w:rsidR="75EE4829">
        <w:br/>
      </w:r>
      <w:r w:rsidR="75EE4829">
        <w:br/>
      </w:r>
    </w:p>
    <w:sectPr w:rsidR="75EE4829" w:rsidSect="00F82405">
      <w:headerReference w:type="default" r:id="rId10"/>
      <w:footerReference w:type="default" r:id="rId11"/>
      <w:pgSz w:w="12240" w:h="15840"/>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22B12" w14:textId="77777777" w:rsidR="00023C96" w:rsidRDefault="00023C96" w:rsidP="00F82405">
      <w:pPr>
        <w:spacing w:after="0" w:line="240" w:lineRule="auto"/>
      </w:pPr>
      <w:r>
        <w:separator/>
      </w:r>
    </w:p>
  </w:endnote>
  <w:endnote w:type="continuationSeparator" w:id="0">
    <w:p w14:paraId="36EB0568" w14:textId="77777777" w:rsidR="00023C96" w:rsidRDefault="00023C96" w:rsidP="00F8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DECA" w14:textId="77777777" w:rsidR="00846819" w:rsidRDefault="00846819">
    <w:pPr>
      <w:pStyle w:val="Pieddepage"/>
    </w:pPr>
    <w:r>
      <w:rPr>
        <w:noProof/>
        <w:lang w:eastAsia="fr-CA"/>
      </w:rPr>
      <mc:AlternateContent>
        <mc:Choice Requires="wps">
          <w:drawing>
            <wp:anchor distT="0" distB="0" distL="114300" distR="114300" simplePos="0" relativeHeight="251660288" behindDoc="0" locked="0" layoutInCell="1" allowOverlap="1" wp14:anchorId="51F2F332" wp14:editId="70689423">
              <wp:simplePos x="0" y="0"/>
              <wp:positionH relativeFrom="page">
                <wp:align>left</wp:align>
              </wp:positionH>
              <wp:positionV relativeFrom="paragraph">
                <wp:posOffset>-553085</wp:posOffset>
              </wp:positionV>
              <wp:extent cx="8496300" cy="895350"/>
              <wp:effectExtent l="0" t="0" r="0" b="0"/>
              <wp:wrapNone/>
              <wp:docPr id="5" name="Rectangle 5"/>
              <wp:cNvGraphicFramePr/>
              <a:graphic xmlns:a="http://schemas.openxmlformats.org/drawingml/2006/main">
                <a:graphicData uri="http://schemas.microsoft.com/office/word/2010/wordprocessingShape">
                  <wps:wsp>
                    <wps:cNvSpPr/>
                    <wps:spPr>
                      <a:xfrm>
                        <a:off x="0" y="0"/>
                        <a:ext cx="8496300" cy="895350"/>
                      </a:xfrm>
                      <a:prstGeom prst="rect">
                        <a:avLst/>
                      </a:prstGeom>
                      <a:solidFill>
                        <a:srgbClr val="006B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5" style="position:absolute;margin-left:0;margin-top:-43.55pt;width:669pt;height:70.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6bb6" stroked="f" strokeweight="1pt" w14:anchorId="7D91B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99168" w14:textId="77777777" w:rsidR="00023C96" w:rsidRDefault="00023C96" w:rsidP="00F82405">
      <w:pPr>
        <w:spacing w:after="0" w:line="240" w:lineRule="auto"/>
      </w:pPr>
      <w:r>
        <w:separator/>
      </w:r>
    </w:p>
  </w:footnote>
  <w:footnote w:type="continuationSeparator" w:id="0">
    <w:p w14:paraId="2402DDBD" w14:textId="77777777" w:rsidR="00023C96" w:rsidRDefault="00023C96" w:rsidP="00F82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D90D" w14:textId="77777777" w:rsidR="00F82405" w:rsidRDefault="00F82405">
    <w:pPr>
      <w:pStyle w:val="En-tte"/>
      <w:rPr>
        <w:noProof/>
        <w:lang w:eastAsia="fr-CA"/>
      </w:rPr>
    </w:pPr>
    <w:r>
      <w:rPr>
        <w:noProof/>
        <w:lang w:eastAsia="fr-CA"/>
      </w:rPr>
      <w:drawing>
        <wp:anchor distT="0" distB="0" distL="114300" distR="114300" simplePos="0" relativeHeight="251659264" behindDoc="1" locked="0" layoutInCell="1" allowOverlap="1" wp14:anchorId="6ED0FCB7" wp14:editId="627BEABF">
          <wp:simplePos x="0" y="0"/>
          <wp:positionH relativeFrom="column">
            <wp:posOffset>-1009650</wp:posOffset>
          </wp:positionH>
          <wp:positionV relativeFrom="paragraph">
            <wp:posOffset>265430</wp:posOffset>
          </wp:positionV>
          <wp:extent cx="3456000" cy="7620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T_logo+signature_horizontal_renversé-blan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6000" cy="76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1658240" behindDoc="1" locked="0" layoutInCell="1" allowOverlap="1" wp14:anchorId="46E97B60" wp14:editId="062EF17D">
          <wp:simplePos x="0" y="0"/>
          <wp:positionH relativeFrom="page">
            <wp:align>right</wp:align>
          </wp:positionH>
          <wp:positionV relativeFrom="paragraph">
            <wp:posOffset>-153035</wp:posOffset>
          </wp:positionV>
          <wp:extent cx="7928720" cy="13525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1292316451-min.jpg"/>
                  <pic:cNvPicPr/>
                </pic:nvPicPr>
                <pic:blipFill rotWithShape="1">
                  <a:blip r:embed="rId2" cstate="print">
                    <a:extLst>
                      <a:ext uri="{28A0092B-C50C-407E-A947-70E740481C1C}">
                        <a14:useLocalDpi xmlns:a14="http://schemas.microsoft.com/office/drawing/2010/main" val="0"/>
                      </a:ext>
                    </a:extLst>
                  </a:blip>
                  <a:srcRect t="26747" b="51902"/>
                  <a:stretch/>
                </pic:blipFill>
                <pic:spPr bwMode="auto">
                  <a:xfrm>
                    <a:off x="0" y="0"/>
                    <a:ext cx="7928720"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1B06F" w14:textId="77777777" w:rsidR="00F82405" w:rsidRDefault="00F82405">
    <w:pPr>
      <w:pStyle w:val="En-tte"/>
      <w:rPr>
        <w:noProof/>
        <w:lang w:eastAsia="fr-CA"/>
      </w:rPr>
    </w:pPr>
  </w:p>
  <w:p w14:paraId="7F2A7946" w14:textId="77777777" w:rsidR="00F82405" w:rsidRDefault="00F8240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9B6"/>
    <w:multiLevelType w:val="hybridMultilevel"/>
    <w:tmpl w:val="68B8CF56"/>
    <w:lvl w:ilvl="0" w:tplc="97DE8E8A">
      <w:start w:val="1"/>
      <w:numFmt w:val="bullet"/>
      <w:lvlText w:val=""/>
      <w:lvlJc w:val="left"/>
      <w:pPr>
        <w:ind w:left="720" w:hanging="360"/>
      </w:pPr>
      <w:rPr>
        <w:rFonts w:ascii="Symbol" w:hAnsi="Symbol" w:hint="default"/>
      </w:rPr>
    </w:lvl>
    <w:lvl w:ilvl="1" w:tplc="BE66E0C8">
      <w:start w:val="1"/>
      <w:numFmt w:val="bullet"/>
      <w:lvlText w:val="o"/>
      <w:lvlJc w:val="left"/>
      <w:pPr>
        <w:ind w:left="1440" w:hanging="360"/>
      </w:pPr>
      <w:rPr>
        <w:rFonts w:ascii="Courier New" w:hAnsi="Courier New" w:hint="default"/>
      </w:rPr>
    </w:lvl>
    <w:lvl w:ilvl="2" w:tplc="1470568C">
      <w:start w:val="1"/>
      <w:numFmt w:val="bullet"/>
      <w:lvlText w:val=""/>
      <w:lvlJc w:val="left"/>
      <w:pPr>
        <w:ind w:left="2160" w:hanging="360"/>
      </w:pPr>
      <w:rPr>
        <w:rFonts w:ascii="Wingdings" w:hAnsi="Wingdings" w:hint="default"/>
      </w:rPr>
    </w:lvl>
    <w:lvl w:ilvl="3" w:tplc="B4FC96D6">
      <w:start w:val="1"/>
      <w:numFmt w:val="bullet"/>
      <w:lvlText w:val=""/>
      <w:lvlJc w:val="left"/>
      <w:pPr>
        <w:ind w:left="2880" w:hanging="360"/>
      </w:pPr>
      <w:rPr>
        <w:rFonts w:ascii="Symbol" w:hAnsi="Symbol" w:hint="default"/>
      </w:rPr>
    </w:lvl>
    <w:lvl w:ilvl="4" w:tplc="F446E048">
      <w:start w:val="1"/>
      <w:numFmt w:val="bullet"/>
      <w:lvlText w:val="o"/>
      <w:lvlJc w:val="left"/>
      <w:pPr>
        <w:ind w:left="3600" w:hanging="360"/>
      </w:pPr>
      <w:rPr>
        <w:rFonts w:ascii="Courier New" w:hAnsi="Courier New" w:hint="default"/>
      </w:rPr>
    </w:lvl>
    <w:lvl w:ilvl="5" w:tplc="B27250FA">
      <w:start w:val="1"/>
      <w:numFmt w:val="bullet"/>
      <w:lvlText w:val=""/>
      <w:lvlJc w:val="left"/>
      <w:pPr>
        <w:ind w:left="4320" w:hanging="360"/>
      </w:pPr>
      <w:rPr>
        <w:rFonts w:ascii="Wingdings" w:hAnsi="Wingdings" w:hint="default"/>
      </w:rPr>
    </w:lvl>
    <w:lvl w:ilvl="6" w:tplc="FCF847DC">
      <w:start w:val="1"/>
      <w:numFmt w:val="bullet"/>
      <w:lvlText w:val=""/>
      <w:lvlJc w:val="left"/>
      <w:pPr>
        <w:ind w:left="5040" w:hanging="360"/>
      </w:pPr>
      <w:rPr>
        <w:rFonts w:ascii="Symbol" w:hAnsi="Symbol" w:hint="default"/>
      </w:rPr>
    </w:lvl>
    <w:lvl w:ilvl="7" w:tplc="2FF88838">
      <w:start w:val="1"/>
      <w:numFmt w:val="bullet"/>
      <w:lvlText w:val="o"/>
      <w:lvlJc w:val="left"/>
      <w:pPr>
        <w:ind w:left="5760" w:hanging="360"/>
      </w:pPr>
      <w:rPr>
        <w:rFonts w:ascii="Courier New" w:hAnsi="Courier New" w:hint="default"/>
      </w:rPr>
    </w:lvl>
    <w:lvl w:ilvl="8" w:tplc="3948F686">
      <w:start w:val="1"/>
      <w:numFmt w:val="bullet"/>
      <w:lvlText w:val=""/>
      <w:lvlJc w:val="left"/>
      <w:pPr>
        <w:ind w:left="6480" w:hanging="360"/>
      </w:pPr>
      <w:rPr>
        <w:rFonts w:ascii="Wingdings" w:hAnsi="Wingdings" w:hint="default"/>
      </w:rPr>
    </w:lvl>
  </w:abstractNum>
  <w:abstractNum w:abstractNumId="1" w15:restartNumberingAfterBreak="0">
    <w:nsid w:val="01FE1B85"/>
    <w:multiLevelType w:val="hybridMultilevel"/>
    <w:tmpl w:val="0AD83A02"/>
    <w:lvl w:ilvl="0" w:tplc="C46ABE18">
      <w:start w:val="1"/>
      <w:numFmt w:val="bullet"/>
      <w:lvlText w:val=""/>
      <w:lvlJc w:val="left"/>
      <w:pPr>
        <w:ind w:left="720" w:hanging="360"/>
      </w:pPr>
      <w:rPr>
        <w:rFonts w:ascii="Symbol" w:hAnsi="Symbol" w:hint="default"/>
      </w:rPr>
    </w:lvl>
    <w:lvl w:ilvl="1" w:tplc="499E7FB4">
      <w:start w:val="1"/>
      <w:numFmt w:val="bullet"/>
      <w:lvlText w:val="o"/>
      <w:lvlJc w:val="left"/>
      <w:pPr>
        <w:ind w:left="1440" w:hanging="360"/>
      </w:pPr>
      <w:rPr>
        <w:rFonts w:ascii="Courier New" w:hAnsi="Courier New" w:hint="default"/>
      </w:rPr>
    </w:lvl>
    <w:lvl w:ilvl="2" w:tplc="89063238">
      <w:start w:val="1"/>
      <w:numFmt w:val="bullet"/>
      <w:lvlText w:val=""/>
      <w:lvlJc w:val="left"/>
      <w:pPr>
        <w:ind w:left="2160" w:hanging="360"/>
      </w:pPr>
      <w:rPr>
        <w:rFonts w:ascii="Wingdings" w:hAnsi="Wingdings" w:hint="default"/>
      </w:rPr>
    </w:lvl>
    <w:lvl w:ilvl="3" w:tplc="DEE46D12">
      <w:start w:val="1"/>
      <w:numFmt w:val="bullet"/>
      <w:lvlText w:val=""/>
      <w:lvlJc w:val="left"/>
      <w:pPr>
        <w:ind w:left="2880" w:hanging="360"/>
      </w:pPr>
      <w:rPr>
        <w:rFonts w:ascii="Symbol" w:hAnsi="Symbol" w:hint="default"/>
      </w:rPr>
    </w:lvl>
    <w:lvl w:ilvl="4" w:tplc="AD703E92">
      <w:start w:val="1"/>
      <w:numFmt w:val="bullet"/>
      <w:lvlText w:val="o"/>
      <w:lvlJc w:val="left"/>
      <w:pPr>
        <w:ind w:left="3600" w:hanging="360"/>
      </w:pPr>
      <w:rPr>
        <w:rFonts w:ascii="Courier New" w:hAnsi="Courier New" w:hint="default"/>
      </w:rPr>
    </w:lvl>
    <w:lvl w:ilvl="5" w:tplc="DFF41990">
      <w:start w:val="1"/>
      <w:numFmt w:val="bullet"/>
      <w:lvlText w:val=""/>
      <w:lvlJc w:val="left"/>
      <w:pPr>
        <w:ind w:left="4320" w:hanging="360"/>
      </w:pPr>
      <w:rPr>
        <w:rFonts w:ascii="Wingdings" w:hAnsi="Wingdings" w:hint="default"/>
      </w:rPr>
    </w:lvl>
    <w:lvl w:ilvl="6" w:tplc="FAAAEBC6">
      <w:start w:val="1"/>
      <w:numFmt w:val="bullet"/>
      <w:lvlText w:val=""/>
      <w:lvlJc w:val="left"/>
      <w:pPr>
        <w:ind w:left="5040" w:hanging="360"/>
      </w:pPr>
      <w:rPr>
        <w:rFonts w:ascii="Symbol" w:hAnsi="Symbol" w:hint="default"/>
      </w:rPr>
    </w:lvl>
    <w:lvl w:ilvl="7" w:tplc="8A904D84">
      <w:start w:val="1"/>
      <w:numFmt w:val="bullet"/>
      <w:lvlText w:val="o"/>
      <w:lvlJc w:val="left"/>
      <w:pPr>
        <w:ind w:left="5760" w:hanging="360"/>
      </w:pPr>
      <w:rPr>
        <w:rFonts w:ascii="Courier New" w:hAnsi="Courier New" w:hint="default"/>
      </w:rPr>
    </w:lvl>
    <w:lvl w:ilvl="8" w:tplc="3918BBEE">
      <w:start w:val="1"/>
      <w:numFmt w:val="bullet"/>
      <w:lvlText w:val=""/>
      <w:lvlJc w:val="left"/>
      <w:pPr>
        <w:ind w:left="6480" w:hanging="360"/>
      </w:pPr>
      <w:rPr>
        <w:rFonts w:ascii="Wingdings" w:hAnsi="Wingdings" w:hint="default"/>
      </w:rPr>
    </w:lvl>
  </w:abstractNum>
  <w:abstractNum w:abstractNumId="2" w15:restartNumberingAfterBreak="0">
    <w:nsid w:val="05286DA9"/>
    <w:multiLevelType w:val="hybridMultilevel"/>
    <w:tmpl w:val="41E426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593BB7"/>
    <w:multiLevelType w:val="hybridMultilevel"/>
    <w:tmpl w:val="5C9C2F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D5C45E6"/>
    <w:multiLevelType w:val="multilevel"/>
    <w:tmpl w:val="76DAF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022F2"/>
    <w:multiLevelType w:val="multilevel"/>
    <w:tmpl w:val="A7748A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A03F8"/>
    <w:multiLevelType w:val="hybridMultilevel"/>
    <w:tmpl w:val="F4E6BF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0E25461"/>
    <w:multiLevelType w:val="multilevel"/>
    <w:tmpl w:val="A0FEC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E06EB7"/>
    <w:multiLevelType w:val="multilevel"/>
    <w:tmpl w:val="54D25D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DD7708B"/>
    <w:multiLevelType w:val="multilevel"/>
    <w:tmpl w:val="A9C450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E140E"/>
    <w:multiLevelType w:val="hybridMultilevel"/>
    <w:tmpl w:val="3232FFEA"/>
    <w:lvl w:ilvl="0" w:tplc="69405376">
      <w:start w:val="1"/>
      <w:numFmt w:val="bullet"/>
      <w:lvlText w:val=""/>
      <w:lvlJc w:val="left"/>
      <w:pPr>
        <w:ind w:left="720" w:hanging="360"/>
      </w:pPr>
      <w:rPr>
        <w:rFonts w:ascii="Symbol" w:hAnsi="Symbol" w:hint="default"/>
      </w:rPr>
    </w:lvl>
    <w:lvl w:ilvl="1" w:tplc="5EE26A36">
      <w:start w:val="1"/>
      <w:numFmt w:val="bullet"/>
      <w:lvlText w:val="o"/>
      <w:lvlJc w:val="left"/>
      <w:pPr>
        <w:ind w:left="1440" w:hanging="360"/>
      </w:pPr>
      <w:rPr>
        <w:rFonts w:ascii="Courier New" w:hAnsi="Courier New" w:hint="default"/>
      </w:rPr>
    </w:lvl>
    <w:lvl w:ilvl="2" w:tplc="2970386E">
      <w:start w:val="1"/>
      <w:numFmt w:val="bullet"/>
      <w:lvlText w:val=""/>
      <w:lvlJc w:val="left"/>
      <w:pPr>
        <w:ind w:left="2160" w:hanging="360"/>
      </w:pPr>
      <w:rPr>
        <w:rFonts w:ascii="Wingdings" w:hAnsi="Wingdings" w:hint="default"/>
      </w:rPr>
    </w:lvl>
    <w:lvl w:ilvl="3" w:tplc="43E03B8E">
      <w:start w:val="1"/>
      <w:numFmt w:val="bullet"/>
      <w:lvlText w:val=""/>
      <w:lvlJc w:val="left"/>
      <w:pPr>
        <w:ind w:left="2880" w:hanging="360"/>
      </w:pPr>
      <w:rPr>
        <w:rFonts w:ascii="Symbol" w:hAnsi="Symbol" w:hint="default"/>
      </w:rPr>
    </w:lvl>
    <w:lvl w:ilvl="4" w:tplc="23CCA326">
      <w:start w:val="1"/>
      <w:numFmt w:val="bullet"/>
      <w:lvlText w:val="o"/>
      <w:lvlJc w:val="left"/>
      <w:pPr>
        <w:ind w:left="3600" w:hanging="360"/>
      </w:pPr>
      <w:rPr>
        <w:rFonts w:ascii="Courier New" w:hAnsi="Courier New" w:hint="default"/>
      </w:rPr>
    </w:lvl>
    <w:lvl w:ilvl="5" w:tplc="929E5B4E">
      <w:start w:val="1"/>
      <w:numFmt w:val="bullet"/>
      <w:lvlText w:val=""/>
      <w:lvlJc w:val="left"/>
      <w:pPr>
        <w:ind w:left="4320" w:hanging="360"/>
      </w:pPr>
      <w:rPr>
        <w:rFonts w:ascii="Wingdings" w:hAnsi="Wingdings" w:hint="default"/>
      </w:rPr>
    </w:lvl>
    <w:lvl w:ilvl="6" w:tplc="46128B2C">
      <w:start w:val="1"/>
      <w:numFmt w:val="bullet"/>
      <w:lvlText w:val=""/>
      <w:lvlJc w:val="left"/>
      <w:pPr>
        <w:ind w:left="5040" w:hanging="360"/>
      </w:pPr>
      <w:rPr>
        <w:rFonts w:ascii="Symbol" w:hAnsi="Symbol" w:hint="default"/>
      </w:rPr>
    </w:lvl>
    <w:lvl w:ilvl="7" w:tplc="8B1AF0DC">
      <w:start w:val="1"/>
      <w:numFmt w:val="bullet"/>
      <w:lvlText w:val="o"/>
      <w:lvlJc w:val="left"/>
      <w:pPr>
        <w:ind w:left="5760" w:hanging="360"/>
      </w:pPr>
      <w:rPr>
        <w:rFonts w:ascii="Courier New" w:hAnsi="Courier New" w:hint="default"/>
      </w:rPr>
    </w:lvl>
    <w:lvl w:ilvl="8" w:tplc="EB945342">
      <w:start w:val="1"/>
      <w:numFmt w:val="bullet"/>
      <w:lvlText w:val=""/>
      <w:lvlJc w:val="left"/>
      <w:pPr>
        <w:ind w:left="6480" w:hanging="360"/>
      </w:pPr>
      <w:rPr>
        <w:rFonts w:ascii="Wingdings" w:hAnsi="Wingdings" w:hint="default"/>
      </w:rPr>
    </w:lvl>
  </w:abstractNum>
  <w:abstractNum w:abstractNumId="11" w15:restartNumberingAfterBreak="0">
    <w:nsid w:val="280578A5"/>
    <w:multiLevelType w:val="hybridMultilevel"/>
    <w:tmpl w:val="4568F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AB34FD0"/>
    <w:multiLevelType w:val="multilevel"/>
    <w:tmpl w:val="621409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8062F"/>
    <w:multiLevelType w:val="hybridMultilevel"/>
    <w:tmpl w:val="9008F1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32E1C38"/>
    <w:multiLevelType w:val="hybridMultilevel"/>
    <w:tmpl w:val="899A4E86"/>
    <w:lvl w:ilvl="0" w:tplc="FBC8EBF6">
      <w:start w:val="1"/>
      <w:numFmt w:val="bullet"/>
      <w:lvlText w:val=""/>
      <w:lvlJc w:val="left"/>
      <w:pPr>
        <w:ind w:left="720" w:hanging="360"/>
      </w:pPr>
      <w:rPr>
        <w:rFonts w:ascii="Symbol" w:hAnsi="Symbol" w:hint="default"/>
      </w:rPr>
    </w:lvl>
    <w:lvl w:ilvl="1" w:tplc="F0B25C2A">
      <w:start w:val="1"/>
      <w:numFmt w:val="bullet"/>
      <w:lvlText w:val="o"/>
      <w:lvlJc w:val="left"/>
      <w:pPr>
        <w:ind w:left="1440" w:hanging="360"/>
      </w:pPr>
      <w:rPr>
        <w:rFonts w:ascii="Courier New" w:hAnsi="Courier New" w:hint="default"/>
      </w:rPr>
    </w:lvl>
    <w:lvl w:ilvl="2" w:tplc="5186D53A">
      <w:start w:val="1"/>
      <w:numFmt w:val="bullet"/>
      <w:lvlText w:val=""/>
      <w:lvlJc w:val="left"/>
      <w:pPr>
        <w:ind w:left="2160" w:hanging="360"/>
      </w:pPr>
      <w:rPr>
        <w:rFonts w:ascii="Wingdings" w:hAnsi="Wingdings" w:hint="default"/>
      </w:rPr>
    </w:lvl>
    <w:lvl w:ilvl="3" w:tplc="A5565FEE">
      <w:start w:val="1"/>
      <w:numFmt w:val="bullet"/>
      <w:lvlText w:val=""/>
      <w:lvlJc w:val="left"/>
      <w:pPr>
        <w:ind w:left="2880" w:hanging="360"/>
      </w:pPr>
      <w:rPr>
        <w:rFonts w:ascii="Symbol" w:hAnsi="Symbol" w:hint="default"/>
      </w:rPr>
    </w:lvl>
    <w:lvl w:ilvl="4" w:tplc="BF1C104C">
      <w:start w:val="1"/>
      <w:numFmt w:val="bullet"/>
      <w:lvlText w:val="o"/>
      <w:lvlJc w:val="left"/>
      <w:pPr>
        <w:ind w:left="3600" w:hanging="360"/>
      </w:pPr>
      <w:rPr>
        <w:rFonts w:ascii="Courier New" w:hAnsi="Courier New" w:hint="default"/>
      </w:rPr>
    </w:lvl>
    <w:lvl w:ilvl="5" w:tplc="9782C8DA">
      <w:start w:val="1"/>
      <w:numFmt w:val="bullet"/>
      <w:lvlText w:val=""/>
      <w:lvlJc w:val="left"/>
      <w:pPr>
        <w:ind w:left="4320" w:hanging="360"/>
      </w:pPr>
      <w:rPr>
        <w:rFonts w:ascii="Wingdings" w:hAnsi="Wingdings" w:hint="default"/>
      </w:rPr>
    </w:lvl>
    <w:lvl w:ilvl="6" w:tplc="D374C816">
      <w:start w:val="1"/>
      <w:numFmt w:val="bullet"/>
      <w:lvlText w:val=""/>
      <w:lvlJc w:val="left"/>
      <w:pPr>
        <w:ind w:left="5040" w:hanging="360"/>
      </w:pPr>
      <w:rPr>
        <w:rFonts w:ascii="Symbol" w:hAnsi="Symbol" w:hint="default"/>
      </w:rPr>
    </w:lvl>
    <w:lvl w:ilvl="7" w:tplc="A7AAB17A">
      <w:start w:val="1"/>
      <w:numFmt w:val="bullet"/>
      <w:lvlText w:val="o"/>
      <w:lvlJc w:val="left"/>
      <w:pPr>
        <w:ind w:left="5760" w:hanging="360"/>
      </w:pPr>
      <w:rPr>
        <w:rFonts w:ascii="Courier New" w:hAnsi="Courier New" w:hint="default"/>
      </w:rPr>
    </w:lvl>
    <w:lvl w:ilvl="8" w:tplc="0450E836">
      <w:start w:val="1"/>
      <w:numFmt w:val="bullet"/>
      <w:lvlText w:val=""/>
      <w:lvlJc w:val="left"/>
      <w:pPr>
        <w:ind w:left="6480" w:hanging="360"/>
      </w:pPr>
      <w:rPr>
        <w:rFonts w:ascii="Wingdings" w:hAnsi="Wingdings" w:hint="default"/>
      </w:rPr>
    </w:lvl>
  </w:abstractNum>
  <w:abstractNum w:abstractNumId="15" w15:restartNumberingAfterBreak="0">
    <w:nsid w:val="352050B2"/>
    <w:multiLevelType w:val="multilevel"/>
    <w:tmpl w:val="E6CE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296441"/>
    <w:multiLevelType w:val="multilevel"/>
    <w:tmpl w:val="A48C39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1037DF"/>
    <w:multiLevelType w:val="hybridMultilevel"/>
    <w:tmpl w:val="35985188"/>
    <w:lvl w:ilvl="0" w:tplc="1D5478AC">
      <w:start w:val="1"/>
      <w:numFmt w:val="bullet"/>
      <w:lvlText w:val=""/>
      <w:lvlJc w:val="left"/>
      <w:pPr>
        <w:ind w:left="720" w:hanging="360"/>
      </w:pPr>
      <w:rPr>
        <w:rFonts w:ascii="Symbol" w:hAnsi="Symbol" w:hint="default"/>
      </w:rPr>
    </w:lvl>
    <w:lvl w:ilvl="1" w:tplc="E7FA1070">
      <w:start w:val="1"/>
      <w:numFmt w:val="bullet"/>
      <w:lvlText w:val="o"/>
      <w:lvlJc w:val="left"/>
      <w:pPr>
        <w:ind w:left="1440" w:hanging="360"/>
      </w:pPr>
      <w:rPr>
        <w:rFonts w:ascii="Courier New" w:hAnsi="Courier New" w:hint="default"/>
      </w:rPr>
    </w:lvl>
    <w:lvl w:ilvl="2" w:tplc="D8968D6A">
      <w:start w:val="1"/>
      <w:numFmt w:val="bullet"/>
      <w:lvlText w:val=""/>
      <w:lvlJc w:val="left"/>
      <w:pPr>
        <w:ind w:left="2160" w:hanging="360"/>
      </w:pPr>
      <w:rPr>
        <w:rFonts w:ascii="Wingdings" w:hAnsi="Wingdings" w:hint="default"/>
      </w:rPr>
    </w:lvl>
    <w:lvl w:ilvl="3" w:tplc="9A3C569E">
      <w:start w:val="1"/>
      <w:numFmt w:val="bullet"/>
      <w:lvlText w:val=""/>
      <w:lvlJc w:val="left"/>
      <w:pPr>
        <w:ind w:left="2880" w:hanging="360"/>
      </w:pPr>
      <w:rPr>
        <w:rFonts w:ascii="Symbol" w:hAnsi="Symbol" w:hint="default"/>
      </w:rPr>
    </w:lvl>
    <w:lvl w:ilvl="4" w:tplc="7AD26D74">
      <w:start w:val="1"/>
      <w:numFmt w:val="bullet"/>
      <w:lvlText w:val="o"/>
      <w:lvlJc w:val="left"/>
      <w:pPr>
        <w:ind w:left="3600" w:hanging="360"/>
      </w:pPr>
      <w:rPr>
        <w:rFonts w:ascii="Courier New" w:hAnsi="Courier New" w:hint="default"/>
      </w:rPr>
    </w:lvl>
    <w:lvl w:ilvl="5" w:tplc="8602657A">
      <w:start w:val="1"/>
      <w:numFmt w:val="bullet"/>
      <w:lvlText w:val=""/>
      <w:lvlJc w:val="left"/>
      <w:pPr>
        <w:ind w:left="4320" w:hanging="360"/>
      </w:pPr>
      <w:rPr>
        <w:rFonts w:ascii="Wingdings" w:hAnsi="Wingdings" w:hint="default"/>
      </w:rPr>
    </w:lvl>
    <w:lvl w:ilvl="6" w:tplc="993AE5AA">
      <w:start w:val="1"/>
      <w:numFmt w:val="bullet"/>
      <w:lvlText w:val=""/>
      <w:lvlJc w:val="left"/>
      <w:pPr>
        <w:ind w:left="5040" w:hanging="360"/>
      </w:pPr>
      <w:rPr>
        <w:rFonts w:ascii="Symbol" w:hAnsi="Symbol" w:hint="default"/>
      </w:rPr>
    </w:lvl>
    <w:lvl w:ilvl="7" w:tplc="6DA498D8">
      <w:start w:val="1"/>
      <w:numFmt w:val="bullet"/>
      <w:lvlText w:val="o"/>
      <w:lvlJc w:val="left"/>
      <w:pPr>
        <w:ind w:left="5760" w:hanging="360"/>
      </w:pPr>
      <w:rPr>
        <w:rFonts w:ascii="Courier New" w:hAnsi="Courier New" w:hint="default"/>
      </w:rPr>
    </w:lvl>
    <w:lvl w:ilvl="8" w:tplc="3C806BA0">
      <w:start w:val="1"/>
      <w:numFmt w:val="bullet"/>
      <w:lvlText w:val=""/>
      <w:lvlJc w:val="left"/>
      <w:pPr>
        <w:ind w:left="6480" w:hanging="360"/>
      </w:pPr>
      <w:rPr>
        <w:rFonts w:ascii="Wingdings" w:hAnsi="Wingdings" w:hint="default"/>
      </w:rPr>
    </w:lvl>
  </w:abstractNum>
  <w:abstractNum w:abstractNumId="18" w15:restartNumberingAfterBreak="0">
    <w:nsid w:val="3C984687"/>
    <w:multiLevelType w:val="multilevel"/>
    <w:tmpl w:val="BC942C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31D34"/>
    <w:multiLevelType w:val="multilevel"/>
    <w:tmpl w:val="3418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803B67"/>
    <w:multiLevelType w:val="hybridMultilevel"/>
    <w:tmpl w:val="244827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307A13"/>
    <w:multiLevelType w:val="multilevel"/>
    <w:tmpl w:val="1F60EB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E031FC4"/>
    <w:multiLevelType w:val="multilevel"/>
    <w:tmpl w:val="C9F8E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2F72C9"/>
    <w:multiLevelType w:val="hybridMultilevel"/>
    <w:tmpl w:val="A856820C"/>
    <w:lvl w:ilvl="0" w:tplc="9CEA6BC8">
      <w:start w:val="1"/>
      <w:numFmt w:val="bullet"/>
      <w:lvlText w:val=""/>
      <w:lvlJc w:val="left"/>
      <w:pPr>
        <w:ind w:left="720" w:hanging="360"/>
      </w:pPr>
      <w:rPr>
        <w:rFonts w:ascii="Symbol" w:hAnsi="Symbol" w:hint="default"/>
      </w:rPr>
    </w:lvl>
    <w:lvl w:ilvl="1" w:tplc="51A8FF0E">
      <w:start w:val="1"/>
      <w:numFmt w:val="bullet"/>
      <w:lvlText w:val="o"/>
      <w:lvlJc w:val="left"/>
      <w:pPr>
        <w:ind w:left="1440" w:hanging="360"/>
      </w:pPr>
      <w:rPr>
        <w:rFonts w:ascii="Courier New" w:hAnsi="Courier New" w:hint="default"/>
      </w:rPr>
    </w:lvl>
    <w:lvl w:ilvl="2" w:tplc="7CCE7A70">
      <w:start w:val="1"/>
      <w:numFmt w:val="bullet"/>
      <w:lvlText w:val=""/>
      <w:lvlJc w:val="left"/>
      <w:pPr>
        <w:ind w:left="2160" w:hanging="360"/>
      </w:pPr>
      <w:rPr>
        <w:rFonts w:ascii="Wingdings" w:hAnsi="Wingdings" w:hint="default"/>
      </w:rPr>
    </w:lvl>
    <w:lvl w:ilvl="3" w:tplc="9512826C">
      <w:start w:val="1"/>
      <w:numFmt w:val="bullet"/>
      <w:lvlText w:val=""/>
      <w:lvlJc w:val="left"/>
      <w:pPr>
        <w:ind w:left="2880" w:hanging="360"/>
      </w:pPr>
      <w:rPr>
        <w:rFonts w:ascii="Symbol" w:hAnsi="Symbol" w:hint="default"/>
      </w:rPr>
    </w:lvl>
    <w:lvl w:ilvl="4" w:tplc="DE5E69B8">
      <w:start w:val="1"/>
      <w:numFmt w:val="bullet"/>
      <w:lvlText w:val="o"/>
      <w:lvlJc w:val="left"/>
      <w:pPr>
        <w:ind w:left="3600" w:hanging="360"/>
      </w:pPr>
      <w:rPr>
        <w:rFonts w:ascii="Courier New" w:hAnsi="Courier New" w:hint="default"/>
      </w:rPr>
    </w:lvl>
    <w:lvl w:ilvl="5" w:tplc="12025074">
      <w:start w:val="1"/>
      <w:numFmt w:val="bullet"/>
      <w:lvlText w:val=""/>
      <w:lvlJc w:val="left"/>
      <w:pPr>
        <w:ind w:left="4320" w:hanging="360"/>
      </w:pPr>
      <w:rPr>
        <w:rFonts w:ascii="Wingdings" w:hAnsi="Wingdings" w:hint="default"/>
      </w:rPr>
    </w:lvl>
    <w:lvl w:ilvl="6" w:tplc="C6B6AA6C">
      <w:start w:val="1"/>
      <w:numFmt w:val="bullet"/>
      <w:lvlText w:val=""/>
      <w:lvlJc w:val="left"/>
      <w:pPr>
        <w:ind w:left="5040" w:hanging="360"/>
      </w:pPr>
      <w:rPr>
        <w:rFonts w:ascii="Symbol" w:hAnsi="Symbol" w:hint="default"/>
      </w:rPr>
    </w:lvl>
    <w:lvl w:ilvl="7" w:tplc="76E0C974">
      <w:start w:val="1"/>
      <w:numFmt w:val="bullet"/>
      <w:lvlText w:val="o"/>
      <w:lvlJc w:val="left"/>
      <w:pPr>
        <w:ind w:left="5760" w:hanging="360"/>
      </w:pPr>
      <w:rPr>
        <w:rFonts w:ascii="Courier New" w:hAnsi="Courier New" w:hint="default"/>
      </w:rPr>
    </w:lvl>
    <w:lvl w:ilvl="8" w:tplc="0C1CED56">
      <w:start w:val="1"/>
      <w:numFmt w:val="bullet"/>
      <w:lvlText w:val=""/>
      <w:lvlJc w:val="left"/>
      <w:pPr>
        <w:ind w:left="6480" w:hanging="360"/>
      </w:pPr>
      <w:rPr>
        <w:rFonts w:ascii="Wingdings" w:hAnsi="Wingdings" w:hint="default"/>
      </w:rPr>
    </w:lvl>
  </w:abstractNum>
  <w:abstractNum w:abstractNumId="24" w15:restartNumberingAfterBreak="0">
    <w:nsid w:val="536221AA"/>
    <w:multiLevelType w:val="hybridMultilevel"/>
    <w:tmpl w:val="5F189A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B9320A"/>
    <w:multiLevelType w:val="hybridMultilevel"/>
    <w:tmpl w:val="D51C5368"/>
    <w:lvl w:ilvl="0" w:tplc="348A0694">
      <w:start w:val="1"/>
      <w:numFmt w:val="bullet"/>
      <w:lvlText w:val=""/>
      <w:lvlJc w:val="left"/>
      <w:pPr>
        <w:ind w:left="720" w:hanging="360"/>
      </w:pPr>
      <w:rPr>
        <w:rFonts w:ascii="Symbol" w:hAnsi="Symbol" w:hint="default"/>
      </w:rPr>
    </w:lvl>
    <w:lvl w:ilvl="1" w:tplc="BDA60728">
      <w:start w:val="1"/>
      <w:numFmt w:val="bullet"/>
      <w:lvlText w:val="o"/>
      <w:lvlJc w:val="left"/>
      <w:pPr>
        <w:ind w:left="1440" w:hanging="360"/>
      </w:pPr>
      <w:rPr>
        <w:rFonts w:ascii="Courier New" w:hAnsi="Courier New" w:hint="default"/>
      </w:rPr>
    </w:lvl>
    <w:lvl w:ilvl="2" w:tplc="046015D4">
      <w:start w:val="1"/>
      <w:numFmt w:val="bullet"/>
      <w:lvlText w:val=""/>
      <w:lvlJc w:val="left"/>
      <w:pPr>
        <w:ind w:left="2160" w:hanging="360"/>
      </w:pPr>
      <w:rPr>
        <w:rFonts w:ascii="Wingdings" w:hAnsi="Wingdings" w:hint="default"/>
      </w:rPr>
    </w:lvl>
    <w:lvl w:ilvl="3" w:tplc="A628DF66">
      <w:start w:val="1"/>
      <w:numFmt w:val="bullet"/>
      <w:lvlText w:val=""/>
      <w:lvlJc w:val="left"/>
      <w:pPr>
        <w:ind w:left="2880" w:hanging="360"/>
      </w:pPr>
      <w:rPr>
        <w:rFonts w:ascii="Symbol" w:hAnsi="Symbol" w:hint="default"/>
      </w:rPr>
    </w:lvl>
    <w:lvl w:ilvl="4" w:tplc="DF1E26C2">
      <w:start w:val="1"/>
      <w:numFmt w:val="bullet"/>
      <w:lvlText w:val="o"/>
      <w:lvlJc w:val="left"/>
      <w:pPr>
        <w:ind w:left="3600" w:hanging="360"/>
      </w:pPr>
      <w:rPr>
        <w:rFonts w:ascii="Courier New" w:hAnsi="Courier New" w:hint="default"/>
      </w:rPr>
    </w:lvl>
    <w:lvl w:ilvl="5" w:tplc="33941328">
      <w:start w:val="1"/>
      <w:numFmt w:val="bullet"/>
      <w:lvlText w:val=""/>
      <w:lvlJc w:val="left"/>
      <w:pPr>
        <w:ind w:left="4320" w:hanging="360"/>
      </w:pPr>
      <w:rPr>
        <w:rFonts w:ascii="Wingdings" w:hAnsi="Wingdings" w:hint="default"/>
      </w:rPr>
    </w:lvl>
    <w:lvl w:ilvl="6" w:tplc="339063F4">
      <w:start w:val="1"/>
      <w:numFmt w:val="bullet"/>
      <w:lvlText w:val=""/>
      <w:lvlJc w:val="left"/>
      <w:pPr>
        <w:ind w:left="5040" w:hanging="360"/>
      </w:pPr>
      <w:rPr>
        <w:rFonts w:ascii="Symbol" w:hAnsi="Symbol" w:hint="default"/>
      </w:rPr>
    </w:lvl>
    <w:lvl w:ilvl="7" w:tplc="F522BF10">
      <w:start w:val="1"/>
      <w:numFmt w:val="bullet"/>
      <w:lvlText w:val="o"/>
      <w:lvlJc w:val="left"/>
      <w:pPr>
        <w:ind w:left="5760" w:hanging="360"/>
      </w:pPr>
      <w:rPr>
        <w:rFonts w:ascii="Courier New" w:hAnsi="Courier New" w:hint="default"/>
      </w:rPr>
    </w:lvl>
    <w:lvl w:ilvl="8" w:tplc="3BEE6654">
      <w:start w:val="1"/>
      <w:numFmt w:val="bullet"/>
      <w:lvlText w:val=""/>
      <w:lvlJc w:val="left"/>
      <w:pPr>
        <w:ind w:left="6480" w:hanging="360"/>
      </w:pPr>
      <w:rPr>
        <w:rFonts w:ascii="Wingdings" w:hAnsi="Wingdings" w:hint="default"/>
      </w:rPr>
    </w:lvl>
  </w:abstractNum>
  <w:abstractNum w:abstractNumId="26" w15:restartNumberingAfterBreak="0">
    <w:nsid w:val="62663033"/>
    <w:multiLevelType w:val="multilevel"/>
    <w:tmpl w:val="7E7E3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FB4A4A"/>
    <w:multiLevelType w:val="hybridMultilevel"/>
    <w:tmpl w:val="870C42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5F95D24"/>
    <w:multiLevelType w:val="multilevel"/>
    <w:tmpl w:val="CCC2A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E5012F"/>
    <w:multiLevelType w:val="multilevel"/>
    <w:tmpl w:val="2F90F4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7E7ADA"/>
    <w:multiLevelType w:val="multilevel"/>
    <w:tmpl w:val="A3A0C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E770F"/>
    <w:multiLevelType w:val="hybridMultilevel"/>
    <w:tmpl w:val="7D64E58E"/>
    <w:lvl w:ilvl="0" w:tplc="3C88AABA">
      <w:start w:val="1"/>
      <w:numFmt w:val="bullet"/>
      <w:lvlText w:val="-"/>
      <w:lvlJc w:val="left"/>
      <w:pPr>
        <w:ind w:left="720" w:hanging="360"/>
      </w:pPr>
      <w:rPr>
        <w:rFonts w:ascii="Calibri" w:hAnsi="Calibri" w:hint="default"/>
      </w:rPr>
    </w:lvl>
    <w:lvl w:ilvl="1" w:tplc="34DC52B6">
      <w:start w:val="1"/>
      <w:numFmt w:val="bullet"/>
      <w:lvlText w:val="o"/>
      <w:lvlJc w:val="left"/>
      <w:pPr>
        <w:ind w:left="1440" w:hanging="360"/>
      </w:pPr>
      <w:rPr>
        <w:rFonts w:ascii="Courier New" w:hAnsi="Courier New" w:hint="default"/>
      </w:rPr>
    </w:lvl>
    <w:lvl w:ilvl="2" w:tplc="750EFBC2">
      <w:start w:val="1"/>
      <w:numFmt w:val="bullet"/>
      <w:lvlText w:val=""/>
      <w:lvlJc w:val="left"/>
      <w:pPr>
        <w:ind w:left="2160" w:hanging="360"/>
      </w:pPr>
      <w:rPr>
        <w:rFonts w:ascii="Wingdings" w:hAnsi="Wingdings" w:hint="default"/>
      </w:rPr>
    </w:lvl>
    <w:lvl w:ilvl="3" w:tplc="D100A774">
      <w:start w:val="1"/>
      <w:numFmt w:val="bullet"/>
      <w:lvlText w:val=""/>
      <w:lvlJc w:val="left"/>
      <w:pPr>
        <w:ind w:left="2880" w:hanging="360"/>
      </w:pPr>
      <w:rPr>
        <w:rFonts w:ascii="Symbol" w:hAnsi="Symbol" w:hint="default"/>
      </w:rPr>
    </w:lvl>
    <w:lvl w:ilvl="4" w:tplc="B7BE95F0">
      <w:start w:val="1"/>
      <w:numFmt w:val="bullet"/>
      <w:lvlText w:val="o"/>
      <w:lvlJc w:val="left"/>
      <w:pPr>
        <w:ind w:left="3600" w:hanging="360"/>
      </w:pPr>
      <w:rPr>
        <w:rFonts w:ascii="Courier New" w:hAnsi="Courier New" w:hint="default"/>
      </w:rPr>
    </w:lvl>
    <w:lvl w:ilvl="5" w:tplc="AFBE89DE">
      <w:start w:val="1"/>
      <w:numFmt w:val="bullet"/>
      <w:lvlText w:val=""/>
      <w:lvlJc w:val="left"/>
      <w:pPr>
        <w:ind w:left="4320" w:hanging="360"/>
      </w:pPr>
      <w:rPr>
        <w:rFonts w:ascii="Wingdings" w:hAnsi="Wingdings" w:hint="default"/>
      </w:rPr>
    </w:lvl>
    <w:lvl w:ilvl="6" w:tplc="7DC21D34">
      <w:start w:val="1"/>
      <w:numFmt w:val="bullet"/>
      <w:lvlText w:val=""/>
      <w:lvlJc w:val="left"/>
      <w:pPr>
        <w:ind w:left="5040" w:hanging="360"/>
      </w:pPr>
      <w:rPr>
        <w:rFonts w:ascii="Symbol" w:hAnsi="Symbol" w:hint="default"/>
      </w:rPr>
    </w:lvl>
    <w:lvl w:ilvl="7" w:tplc="B766492A">
      <w:start w:val="1"/>
      <w:numFmt w:val="bullet"/>
      <w:lvlText w:val="o"/>
      <w:lvlJc w:val="left"/>
      <w:pPr>
        <w:ind w:left="5760" w:hanging="360"/>
      </w:pPr>
      <w:rPr>
        <w:rFonts w:ascii="Courier New" w:hAnsi="Courier New" w:hint="default"/>
      </w:rPr>
    </w:lvl>
    <w:lvl w:ilvl="8" w:tplc="3E0831BC">
      <w:start w:val="1"/>
      <w:numFmt w:val="bullet"/>
      <w:lvlText w:val=""/>
      <w:lvlJc w:val="left"/>
      <w:pPr>
        <w:ind w:left="6480" w:hanging="360"/>
      </w:pPr>
      <w:rPr>
        <w:rFonts w:ascii="Wingdings" w:hAnsi="Wingdings" w:hint="default"/>
      </w:rPr>
    </w:lvl>
  </w:abstractNum>
  <w:abstractNum w:abstractNumId="32" w15:restartNumberingAfterBreak="0">
    <w:nsid w:val="6D3B2CDB"/>
    <w:multiLevelType w:val="multilevel"/>
    <w:tmpl w:val="F1E8D0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47790F"/>
    <w:multiLevelType w:val="hybridMultilevel"/>
    <w:tmpl w:val="2D36D5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E6736C5"/>
    <w:multiLevelType w:val="hybridMultilevel"/>
    <w:tmpl w:val="CA2688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A210757"/>
    <w:multiLevelType w:val="multilevel"/>
    <w:tmpl w:val="67D6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4180690">
    <w:abstractNumId w:val="1"/>
  </w:num>
  <w:num w:numId="2" w16cid:durableId="1060641012">
    <w:abstractNumId w:val="0"/>
  </w:num>
  <w:num w:numId="3" w16cid:durableId="1608656399">
    <w:abstractNumId w:val="14"/>
  </w:num>
  <w:num w:numId="4" w16cid:durableId="890270339">
    <w:abstractNumId w:val="17"/>
  </w:num>
  <w:num w:numId="5" w16cid:durableId="54164891">
    <w:abstractNumId w:val="25"/>
  </w:num>
  <w:num w:numId="6" w16cid:durableId="1631519350">
    <w:abstractNumId w:val="10"/>
  </w:num>
  <w:num w:numId="7" w16cid:durableId="362482213">
    <w:abstractNumId w:val="23"/>
  </w:num>
  <w:num w:numId="8" w16cid:durableId="266743283">
    <w:abstractNumId w:val="31"/>
  </w:num>
  <w:num w:numId="9" w16cid:durableId="523326517">
    <w:abstractNumId w:val="15"/>
  </w:num>
  <w:num w:numId="10" w16cid:durableId="859777004">
    <w:abstractNumId w:val="19"/>
  </w:num>
  <w:num w:numId="11" w16cid:durableId="1650672755">
    <w:abstractNumId w:val="32"/>
  </w:num>
  <w:num w:numId="12" w16cid:durableId="1790082843">
    <w:abstractNumId w:val="12"/>
  </w:num>
  <w:num w:numId="13" w16cid:durableId="2063602526">
    <w:abstractNumId w:val="22"/>
  </w:num>
  <w:num w:numId="14" w16cid:durableId="932932853">
    <w:abstractNumId w:val="28"/>
  </w:num>
  <w:num w:numId="15" w16cid:durableId="102382242">
    <w:abstractNumId w:val="30"/>
  </w:num>
  <w:num w:numId="16" w16cid:durableId="556476956">
    <w:abstractNumId w:val="29"/>
  </w:num>
  <w:num w:numId="17" w16cid:durableId="1712343376">
    <w:abstractNumId w:val="5"/>
  </w:num>
  <w:num w:numId="18" w16cid:durableId="1524708163">
    <w:abstractNumId w:val="4"/>
  </w:num>
  <w:num w:numId="19" w16cid:durableId="405995921">
    <w:abstractNumId w:val="9"/>
  </w:num>
  <w:num w:numId="20" w16cid:durableId="946427309">
    <w:abstractNumId w:val="16"/>
  </w:num>
  <w:num w:numId="21" w16cid:durableId="876048257">
    <w:abstractNumId w:val="18"/>
  </w:num>
  <w:num w:numId="22" w16cid:durableId="54088460">
    <w:abstractNumId w:val="26"/>
  </w:num>
  <w:num w:numId="23" w16cid:durableId="998460484">
    <w:abstractNumId w:val="7"/>
  </w:num>
  <w:num w:numId="24" w16cid:durableId="1940723176">
    <w:abstractNumId w:val="21"/>
  </w:num>
  <w:num w:numId="25" w16cid:durableId="1071536506">
    <w:abstractNumId w:val="35"/>
  </w:num>
  <w:num w:numId="26" w16cid:durableId="1278954041">
    <w:abstractNumId w:val="8"/>
  </w:num>
  <w:num w:numId="27" w16cid:durableId="871193373">
    <w:abstractNumId w:val="2"/>
  </w:num>
  <w:num w:numId="28" w16cid:durableId="1587496643">
    <w:abstractNumId w:val="3"/>
  </w:num>
  <w:num w:numId="29" w16cid:durableId="1051809128">
    <w:abstractNumId w:val="24"/>
  </w:num>
  <w:num w:numId="30" w16cid:durableId="1580552670">
    <w:abstractNumId w:val="33"/>
  </w:num>
  <w:num w:numId="31" w16cid:durableId="64106370">
    <w:abstractNumId w:val="11"/>
  </w:num>
  <w:num w:numId="32" w16cid:durableId="160781005">
    <w:abstractNumId w:val="20"/>
  </w:num>
  <w:num w:numId="33" w16cid:durableId="825128553">
    <w:abstractNumId w:val="27"/>
  </w:num>
  <w:num w:numId="34" w16cid:durableId="2043746859">
    <w:abstractNumId w:val="6"/>
  </w:num>
  <w:num w:numId="35" w16cid:durableId="1574312650">
    <w:abstractNumId w:val="13"/>
  </w:num>
  <w:num w:numId="36" w16cid:durableId="81842159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05"/>
    <w:rsid w:val="00023C96"/>
    <w:rsid w:val="000F7DDF"/>
    <w:rsid w:val="001025BD"/>
    <w:rsid w:val="00117BD3"/>
    <w:rsid w:val="00142930"/>
    <w:rsid w:val="002B71C5"/>
    <w:rsid w:val="00373EDE"/>
    <w:rsid w:val="003D5790"/>
    <w:rsid w:val="00407F09"/>
    <w:rsid w:val="00433DC8"/>
    <w:rsid w:val="00490172"/>
    <w:rsid w:val="005520D7"/>
    <w:rsid w:val="0061494E"/>
    <w:rsid w:val="007B37F4"/>
    <w:rsid w:val="00846819"/>
    <w:rsid w:val="00952A24"/>
    <w:rsid w:val="00C70D0A"/>
    <w:rsid w:val="00C74C8A"/>
    <w:rsid w:val="00C75F3E"/>
    <w:rsid w:val="00F82405"/>
    <w:rsid w:val="02C41DC5"/>
    <w:rsid w:val="05391D5E"/>
    <w:rsid w:val="06D939B8"/>
    <w:rsid w:val="08750A19"/>
    <w:rsid w:val="11C29D90"/>
    <w:rsid w:val="192B3C45"/>
    <w:rsid w:val="1B941F78"/>
    <w:rsid w:val="1B9B0F1E"/>
    <w:rsid w:val="1C991D42"/>
    <w:rsid w:val="1CD395A9"/>
    <w:rsid w:val="1DFCA412"/>
    <w:rsid w:val="1EFA835E"/>
    <w:rsid w:val="220360FC"/>
    <w:rsid w:val="253B01BE"/>
    <w:rsid w:val="27B29BA5"/>
    <w:rsid w:val="2872A280"/>
    <w:rsid w:val="2A0E72E1"/>
    <w:rsid w:val="2D539B67"/>
    <w:rsid w:val="2EEF6BC8"/>
    <w:rsid w:val="2FEECF54"/>
    <w:rsid w:val="30548021"/>
    <w:rsid w:val="322861F2"/>
    <w:rsid w:val="34AE8082"/>
    <w:rsid w:val="354584EF"/>
    <w:rsid w:val="3EEC6735"/>
    <w:rsid w:val="3EF5A3F5"/>
    <w:rsid w:val="44B39B4B"/>
    <w:rsid w:val="455E4FC8"/>
    <w:rsid w:val="48B9E371"/>
    <w:rsid w:val="4CB912F2"/>
    <w:rsid w:val="4DA4E85F"/>
    <w:rsid w:val="4E127621"/>
    <w:rsid w:val="52785982"/>
    <w:rsid w:val="52DD1406"/>
    <w:rsid w:val="5577B0B3"/>
    <w:rsid w:val="57402A0C"/>
    <w:rsid w:val="58DBFA6D"/>
    <w:rsid w:val="58E79B06"/>
    <w:rsid w:val="5B672273"/>
    <w:rsid w:val="5D02F2D4"/>
    <w:rsid w:val="5DE5EC9A"/>
    <w:rsid w:val="616FDDC1"/>
    <w:rsid w:val="61970746"/>
    <w:rsid w:val="61D663F7"/>
    <w:rsid w:val="650E04B9"/>
    <w:rsid w:val="66A9D51A"/>
    <w:rsid w:val="6750B398"/>
    <w:rsid w:val="690E580A"/>
    <w:rsid w:val="69A2192B"/>
    <w:rsid w:val="75EE4829"/>
    <w:rsid w:val="77420580"/>
    <w:rsid w:val="7AB90BDF"/>
    <w:rsid w:val="7C54DC40"/>
    <w:rsid w:val="7D14E31B"/>
    <w:rsid w:val="7D6E15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ED13E3"/>
  <w15:chartTrackingRefBased/>
  <w15:docId w15:val="{109A5E3F-36DC-473A-A79F-BB5C7CDA6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color w:val="3B3838" w:themeColor="background2" w:themeShade="40"/>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D5790"/>
    <w:pPr>
      <w:keepNext/>
      <w:keepLines/>
      <w:spacing w:before="240" w:after="0"/>
      <w:outlineLvl w:val="0"/>
    </w:pPr>
    <w:rPr>
      <w:rFonts w:ascii="Segoe UI Semibold" w:eastAsiaTheme="majorEastAsia" w:hAnsi="Segoe UI Semibold" w:cstheme="majorBidi"/>
      <w:color w:val="2E74B5" w:themeColor="accent1" w:themeShade="BF"/>
      <w:sz w:val="32"/>
      <w:szCs w:val="32"/>
    </w:rPr>
  </w:style>
  <w:style w:type="paragraph" w:styleId="Titre2">
    <w:name w:val="heading 2"/>
    <w:basedOn w:val="Normal"/>
    <w:next w:val="Normal"/>
    <w:link w:val="Titre2Car"/>
    <w:uiPriority w:val="9"/>
    <w:unhideWhenUsed/>
    <w:qFormat/>
    <w:rsid w:val="003D5790"/>
    <w:pPr>
      <w:keepNext/>
      <w:keepLines/>
      <w:spacing w:before="40" w:after="0"/>
      <w:outlineLvl w:val="1"/>
    </w:pPr>
    <w:rPr>
      <w:rFonts w:ascii="Segoe UI Semilight" w:eastAsiaTheme="majorEastAsia" w:hAnsi="Segoe UI Semilight" w:cstheme="majorBidi"/>
      <w:color w:val="2E74B5" w:themeColor="accent1" w:themeShade="BF"/>
      <w:sz w:val="26"/>
      <w:szCs w:val="26"/>
    </w:rPr>
  </w:style>
  <w:style w:type="paragraph" w:styleId="Titre3">
    <w:name w:val="heading 3"/>
    <w:basedOn w:val="Normal"/>
    <w:next w:val="Normal"/>
    <w:link w:val="Titre3Car"/>
    <w:uiPriority w:val="9"/>
    <w:unhideWhenUsed/>
    <w:qFormat/>
    <w:rsid w:val="003D5790"/>
    <w:pPr>
      <w:keepNext/>
      <w:keepLines/>
      <w:spacing w:before="40" w:after="0"/>
      <w:outlineLvl w:val="2"/>
    </w:pPr>
    <w:rPr>
      <w:rFonts w:ascii="Segoe UI Light" w:eastAsiaTheme="majorEastAsia" w:hAnsi="Segoe UI Light"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2405"/>
    <w:pPr>
      <w:tabs>
        <w:tab w:val="center" w:pos="4320"/>
        <w:tab w:val="right" w:pos="8640"/>
      </w:tabs>
      <w:spacing w:after="0" w:line="240" w:lineRule="auto"/>
    </w:pPr>
  </w:style>
  <w:style w:type="character" w:customStyle="1" w:styleId="En-tteCar">
    <w:name w:val="En-tête Car"/>
    <w:basedOn w:val="Policepardfaut"/>
    <w:link w:val="En-tte"/>
    <w:uiPriority w:val="99"/>
    <w:rsid w:val="00F82405"/>
  </w:style>
  <w:style w:type="paragraph" w:styleId="Pieddepage">
    <w:name w:val="footer"/>
    <w:basedOn w:val="Normal"/>
    <w:link w:val="PieddepageCar"/>
    <w:uiPriority w:val="99"/>
    <w:unhideWhenUsed/>
    <w:rsid w:val="00F8240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82405"/>
  </w:style>
  <w:style w:type="paragraph" w:styleId="Textedebulles">
    <w:name w:val="Balloon Text"/>
    <w:basedOn w:val="Normal"/>
    <w:link w:val="TextedebullesCar"/>
    <w:uiPriority w:val="99"/>
    <w:semiHidden/>
    <w:unhideWhenUsed/>
    <w:rsid w:val="00F82405"/>
    <w:pPr>
      <w:spacing w:after="0" w:line="240" w:lineRule="auto"/>
    </w:pPr>
    <w:rPr>
      <w:sz w:val="18"/>
      <w:szCs w:val="18"/>
    </w:rPr>
  </w:style>
  <w:style w:type="character" w:customStyle="1" w:styleId="TextedebullesCar">
    <w:name w:val="Texte de bulles Car"/>
    <w:basedOn w:val="Policepardfaut"/>
    <w:link w:val="Textedebulles"/>
    <w:uiPriority w:val="99"/>
    <w:semiHidden/>
    <w:rsid w:val="00F82405"/>
    <w:rPr>
      <w:rFonts w:ascii="Segoe UI" w:hAnsi="Segoe UI" w:cs="Segoe UI"/>
      <w:sz w:val="18"/>
      <w:szCs w:val="18"/>
    </w:rPr>
  </w:style>
  <w:style w:type="paragraph" w:styleId="Paragraphedeliste">
    <w:name w:val="List Paragraph"/>
    <w:basedOn w:val="Normal"/>
    <w:uiPriority w:val="34"/>
    <w:qFormat/>
    <w:pPr>
      <w:ind w:left="720"/>
      <w:contextualSpacing/>
    </w:pPr>
  </w:style>
  <w:style w:type="paragraph" w:customStyle="1" w:styleId="CdTtextenormal">
    <w:name w:val="CdT texte normal"/>
    <w:basedOn w:val="Normal"/>
    <w:link w:val="CdTtextenormalChar"/>
    <w:qFormat/>
    <w:rsid w:val="1EFA835E"/>
  </w:style>
  <w:style w:type="character" w:customStyle="1" w:styleId="CdTtextenormalChar">
    <w:name w:val="CdT texte normal Char"/>
    <w:basedOn w:val="Policepardfaut"/>
    <w:link w:val="CdTtextenormal"/>
    <w:rsid w:val="1EFA835E"/>
    <w:rPr>
      <w:rFonts w:ascii="Segoe UI" w:hAnsi="Segoe UI" w:cs="Segoe UI"/>
      <w:color w:val="3B3838" w:themeColor="background2" w:themeShade="40"/>
    </w:rPr>
  </w:style>
  <w:style w:type="paragraph" w:customStyle="1" w:styleId="paragraph">
    <w:name w:val="paragraph"/>
    <w:basedOn w:val="Normal"/>
    <w:rsid w:val="00C74C8A"/>
    <w:pPr>
      <w:spacing w:before="100" w:beforeAutospacing="1" w:after="100" w:afterAutospacing="1" w:line="240" w:lineRule="auto"/>
    </w:pPr>
    <w:rPr>
      <w:rFonts w:ascii="Times New Roman" w:eastAsia="Times New Roman" w:hAnsi="Times New Roman" w:cs="Times New Roman"/>
      <w:color w:val="auto"/>
      <w:sz w:val="24"/>
      <w:szCs w:val="24"/>
      <w:lang w:eastAsia="fr-CA"/>
    </w:rPr>
  </w:style>
  <w:style w:type="character" w:customStyle="1" w:styleId="normaltextrun">
    <w:name w:val="normaltextrun"/>
    <w:basedOn w:val="Policepardfaut"/>
    <w:rsid w:val="00C74C8A"/>
  </w:style>
  <w:style w:type="character" w:customStyle="1" w:styleId="eop">
    <w:name w:val="eop"/>
    <w:basedOn w:val="Policepardfaut"/>
    <w:rsid w:val="00C74C8A"/>
  </w:style>
  <w:style w:type="character" w:customStyle="1" w:styleId="pagebreaktextspan">
    <w:name w:val="pagebreaktextspan"/>
    <w:basedOn w:val="Policepardfaut"/>
    <w:rsid w:val="00C74C8A"/>
  </w:style>
  <w:style w:type="paragraph" w:styleId="Titre">
    <w:name w:val="Title"/>
    <w:basedOn w:val="Normal"/>
    <w:next w:val="Normal"/>
    <w:link w:val="TitreCar"/>
    <w:uiPriority w:val="10"/>
    <w:qFormat/>
    <w:rsid w:val="00C74C8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C74C8A"/>
    <w:rPr>
      <w:rFonts w:asciiTheme="majorHAnsi" w:eastAsiaTheme="majorEastAsia" w:hAnsiTheme="majorHAnsi" w:cstheme="majorBidi"/>
      <w:color w:val="auto"/>
      <w:spacing w:val="-10"/>
      <w:kern w:val="28"/>
      <w:sz w:val="56"/>
      <w:szCs w:val="56"/>
    </w:rPr>
  </w:style>
  <w:style w:type="character" w:styleId="Accentuationlgre">
    <w:name w:val="Subtle Emphasis"/>
    <w:basedOn w:val="Policepardfaut"/>
    <w:uiPriority w:val="19"/>
    <w:qFormat/>
    <w:rsid w:val="00C74C8A"/>
    <w:rPr>
      <w:i/>
      <w:iCs/>
      <w:color w:val="404040" w:themeColor="text1" w:themeTint="BF"/>
    </w:rPr>
  </w:style>
  <w:style w:type="paragraph" w:styleId="Sous-titre">
    <w:name w:val="Subtitle"/>
    <w:basedOn w:val="Normal"/>
    <w:next w:val="Normal"/>
    <w:link w:val="Sous-titreCar"/>
    <w:uiPriority w:val="11"/>
    <w:qFormat/>
    <w:rsid w:val="003D5790"/>
    <w:pPr>
      <w:numPr>
        <w:ilvl w:val="1"/>
      </w:numPr>
    </w:pPr>
    <w:rPr>
      <w:rFonts w:ascii="Segoe UI Light" w:eastAsiaTheme="minorEastAsia" w:hAnsi="Segoe UI Light" w:cstheme="minorBidi"/>
      <w:color w:val="5A5A5A" w:themeColor="text1" w:themeTint="A5"/>
      <w:spacing w:val="15"/>
    </w:rPr>
  </w:style>
  <w:style w:type="character" w:customStyle="1" w:styleId="Sous-titreCar">
    <w:name w:val="Sous-titre Car"/>
    <w:basedOn w:val="Policepardfaut"/>
    <w:link w:val="Sous-titre"/>
    <w:uiPriority w:val="11"/>
    <w:rsid w:val="003D5790"/>
    <w:rPr>
      <w:rFonts w:ascii="Segoe UI Light" w:eastAsiaTheme="minorEastAsia" w:hAnsi="Segoe UI Light" w:cstheme="minorBidi"/>
      <w:color w:val="5A5A5A" w:themeColor="text1" w:themeTint="A5"/>
      <w:spacing w:val="15"/>
    </w:rPr>
  </w:style>
  <w:style w:type="character" w:styleId="Accentuationintense">
    <w:name w:val="Intense Emphasis"/>
    <w:basedOn w:val="Policepardfaut"/>
    <w:uiPriority w:val="21"/>
    <w:qFormat/>
    <w:rsid w:val="00C74C8A"/>
    <w:rPr>
      <w:i/>
      <w:iCs/>
      <w:color w:val="5B9BD5" w:themeColor="accent1"/>
    </w:rPr>
  </w:style>
  <w:style w:type="character" w:customStyle="1" w:styleId="Titre1Car">
    <w:name w:val="Titre 1 Car"/>
    <w:basedOn w:val="Policepardfaut"/>
    <w:link w:val="Titre1"/>
    <w:uiPriority w:val="9"/>
    <w:rsid w:val="003D5790"/>
    <w:rPr>
      <w:rFonts w:ascii="Segoe UI Semibold" w:eastAsiaTheme="majorEastAsia" w:hAnsi="Segoe UI Semibold" w:cstheme="majorBidi"/>
      <w:color w:val="2E74B5" w:themeColor="accent1" w:themeShade="BF"/>
      <w:sz w:val="32"/>
      <w:szCs w:val="32"/>
    </w:rPr>
  </w:style>
  <w:style w:type="character" w:customStyle="1" w:styleId="Titre2Car">
    <w:name w:val="Titre 2 Car"/>
    <w:basedOn w:val="Policepardfaut"/>
    <w:link w:val="Titre2"/>
    <w:uiPriority w:val="9"/>
    <w:rsid w:val="003D5790"/>
    <w:rPr>
      <w:rFonts w:ascii="Segoe UI Semilight" w:eastAsiaTheme="majorEastAsia" w:hAnsi="Segoe UI Semilight" w:cstheme="majorBidi"/>
      <w:color w:val="2E74B5" w:themeColor="accent1" w:themeShade="BF"/>
      <w:sz w:val="26"/>
      <w:szCs w:val="26"/>
    </w:rPr>
  </w:style>
  <w:style w:type="character" w:customStyle="1" w:styleId="Titre3Car">
    <w:name w:val="Titre 3 Car"/>
    <w:basedOn w:val="Policepardfaut"/>
    <w:link w:val="Titre3"/>
    <w:uiPriority w:val="9"/>
    <w:rsid w:val="003D5790"/>
    <w:rPr>
      <w:rFonts w:ascii="Segoe UI Light" w:eastAsiaTheme="majorEastAsia" w:hAnsi="Segoe UI Light"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468348">
      <w:bodyDiv w:val="1"/>
      <w:marLeft w:val="0"/>
      <w:marRight w:val="0"/>
      <w:marTop w:val="0"/>
      <w:marBottom w:val="0"/>
      <w:divBdr>
        <w:top w:val="none" w:sz="0" w:space="0" w:color="auto"/>
        <w:left w:val="none" w:sz="0" w:space="0" w:color="auto"/>
        <w:bottom w:val="none" w:sz="0" w:space="0" w:color="auto"/>
        <w:right w:val="none" w:sz="0" w:space="0" w:color="auto"/>
      </w:divBdr>
      <w:divsChild>
        <w:div w:id="327052004">
          <w:marLeft w:val="0"/>
          <w:marRight w:val="0"/>
          <w:marTop w:val="0"/>
          <w:marBottom w:val="0"/>
          <w:divBdr>
            <w:top w:val="none" w:sz="0" w:space="0" w:color="auto"/>
            <w:left w:val="none" w:sz="0" w:space="0" w:color="auto"/>
            <w:bottom w:val="none" w:sz="0" w:space="0" w:color="auto"/>
            <w:right w:val="none" w:sz="0" w:space="0" w:color="auto"/>
          </w:divBdr>
        </w:div>
        <w:div w:id="1539270378">
          <w:marLeft w:val="0"/>
          <w:marRight w:val="0"/>
          <w:marTop w:val="0"/>
          <w:marBottom w:val="0"/>
          <w:divBdr>
            <w:top w:val="none" w:sz="0" w:space="0" w:color="auto"/>
            <w:left w:val="none" w:sz="0" w:space="0" w:color="auto"/>
            <w:bottom w:val="none" w:sz="0" w:space="0" w:color="auto"/>
            <w:right w:val="none" w:sz="0" w:space="0" w:color="auto"/>
          </w:divBdr>
        </w:div>
        <w:div w:id="1215265945">
          <w:marLeft w:val="0"/>
          <w:marRight w:val="0"/>
          <w:marTop w:val="0"/>
          <w:marBottom w:val="0"/>
          <w:divBdr>
            <w:top w:val="none" w:sz="0" w:space="0" w:color="auto"/>
            <w:left w:val="none" w:sz="0" w:space="0" w:color="auto"/>
            <w:bottom w:val="none" w:sz="0" w:space="0" w:color="auto"/>
            <w:right w:val="none" w:sz="0" w:space="0" w:color="auto"/>
          </w:divBdr>
        </w:div>
        <w:div w:id="687407890">
          <w:marLeft w:val="0"/>
          <w:marRight w:val="0"/>
          <w:marTop w:val="0"/>
          <w:marBottom w:val="0"/>
          <w:divBdr>
            <w:top w:val="none" w:sz="0" w:space="0" w:color="auto"/>
            <w:left w:val="none" w:sz="0" w:space="0" w:color="auto"/>
            <w:bottom w:val="none" w:sz="0" w:space="0" w:color="auto"/>
            <w:right w:val="none" w:sz="0" w:space="0" w:color="auto"/>
          </w:divBdr>
        </w:div>
        <w:div w:id="1063412781">
          <w:marLeft w:val="0"/>
          <w:marRight w:val="0"/>
          <w:marTop w:val="0"/>
          <w:marBottom w:val="0"/>
          <w:divBdr>
            <w:top w:val="none" w:sz="0" w:space="0" w:color="auto"/>
            <w:left w:val="none" w:sz="0" w:space="0" w:color="auto"/>
            <w:bottom w:val="none" w:sz="0" w:space="0" w:color="auto"/>
            <w:right w:val="none" w:sz="0" w:space="0" w:color="auto"/>
          </w:divBdr>
        </w:div>
        <w:div w:id="1012758255">
          <w:marLeft w:val="0"/>
          <w:marRight w:val="0"/>
          <w:marTop w:val="0"/>
          <w:marBottom w:val="0"/>
          <w:divBdr>
            <w:top w:val="none" w:sz="0" w:space="0" w:color="auto"/>
            <w:left w:val="none" w:sz="0" w:space="0" w:color="auto"/>
            <w:bottom w:val="none" w:sz="0" w:space="0" w:color="auto"/>
            <w:right w:val="none" w:sz="0" w:space="0" w:color="auto"/>
          </w:divBdr>
        </w:div>
        <w:div w:id="1484353925">
          <w:marLeft w:val="0"/>
          <w:marRight w:val="0"/>
          <w:marTop w:val="0"/>
          <w:marBottom w:val="0"/>
          <w:divBdr>
            <w:top w:val="none" w:sz="0" w:space="0" w:color="auto"/>
            <w:left w:val="none" w:sz="0" w:space="0" w:color="auto"/>
            <w:bottom w:val="none" w:sz="0" w:space="0" w:color="auto"/>
            <w:right w:val="none" w:sz="0" w:space="0" w:color="auto"/>
          </w:divBdr>
        </w:div>
        <w:div w:id="437142773">
          <w:marLeft w:val="0"/>
          <w:marRight w:val="0"/>
          <w:marTop w:val="0"/>
          <w:marBottom w:val="0"/>
          <w:divBdr>
            <w:top w:val="none" w:sz="0" w:space="0" w:color="auto"/>
            <w:left w:val="none" w:sz="0" w:space="0" w:color="auto"/>
            <w:bottom w:val="none" w:sz="0" w:space="0" w:color="auto"/>
            <w:right w:val="none" w:sz="0" w:space="0" w:color="auto"/>
          </w:divBdr>
        </w:div>
        <w:div w:id="269972178">
          <w:marLeft w:val="0"/>
          <w:marRight w:val="0"/>
          <w:marTop w:val="0"/>
          <w:marBottom w:val="0"/>
          <w:divBdr>
            <w:top w:val="none" w:sz="0" w:space="0" w:color="auto"/>
            <w:left w:val="none" w:sz="0" w:space="0" w:color="auto"/>
            <w:bottom w:val="none" w:sz="0" w:space="0" w:color="auto"/>
            <w:right w:val="none" w:sz="0" w:space="0" w:color="auto"/>
          </w:divBdr>
        </w:div>
        <w:div w:id="400952019">
          <w:marLeft w:val="0"/>
          <w:marRight w:val="0"/>
          <w:marTop w:val="0"/>
          <w:marBottom w:val="0"/>
          <w:divBdr>
            <w:top w:val="none" w:sz="0" w:space="0" w:color="auto"/>
            <w:left w:val="none" w:sz="0" w:space="0" w:color="auto"/>
            <w:bottom w:val="none" w:sz="0" w:space="0" w:color="auto"/>
            <w:right w:val="none" w:sz="0" w:space="0" w:color="auto"/>
          </w:divBdr>
        </w:div>
        <w:div w:id="194316253">
          <w:marLeft w:val="0"/>
          <w:marRight w:val="0"/>
          <w:marTop w:val="0"/>
          <w:marBottom w:val="0"/>
          <w:divBdr>
            <w:top w:val="none" w:sz="0" w:space="0" w:color="auto"/>
            <w:left w:val="none" w:sz="0" w:space="0" w:color="auto"/>
            <w:bottom w:val="none" w:sz="0" w:space="0" w:color="auto"/>
            <w:right w:val="none" w:sz="0" w:space="0" w:color="auto"/>
          </w:divBdr>
          <w:divsChild>
            <w:div w:id="979380614">
              <w:marLeft w:val="0"/>
              <w:marRight w:val="0"/>
              <w:marTop w:val="0"/>
              <w:marBottom w:val="0"/>
              <w:divBdr>
                <w:top w:val="none" w:sz="0" w:space="0" w:color="auto"/>
                <w:left w:val="none" w:sz="0" w:space="0" w:color="auto"/>
                <w:bottom w:val="none" w:sz="0" w:space="0" w:color="auto"/>
                <w:right w:val="none" w:sz="0" w:space="0" w:color="auto"/>
              </w:divBdr>
            </w:div>
            <w:div w:id="526868012">
              <w:marLeft w:val="0"/>
              <w:marRight w:val="0"/>
              <w:marTop w:val="0"/>
              <w:marBottom w:val="0"/>
              <w:divBdr>
                <w:top w:val="none" w:sz="0" w:space="0" w:color="auto"/>
                <w:left w:val="none" w:sz="0" w:space="0" w:color="auto"/>
                <w:bottom w:val="none" w:sz="0" w:space="0" w:color="auto"/>
                <w:right w:val="none" w:sz="0" w:space="0" w:color="auto"/>
              </w:divBdr>
            </w:div>
            <w:div w:id="1376079362">
              <w:marLeft w:val="0"/>
              <w:marRight w:val="0"/>
              <w:marTop w:val="0"/>
              <w:marBottom w:val="0"/>
              <w:divBdr>
                <w:top w:val="none" w:sz="0" w:space="0" w:color="auto"/>
                <w:left w:val="none" w:sz="0" w:space="0" w:color="auto"/>
                <w:bottom w:val="none" w:sz="0" w:space="0" w:color="auto"/>
                <w:right w:val="none" w:sz="0" w:space="0" w:color="auto"/>
              </w:divBdr>
            </w:div>
            <w:div w:id="1732387619">
              <w:marLeft w:val="0"/>
              <w:marRight w:val="0"/>
              <w:marTop w:val="0"/>
              <w:marBottom w:val="0"/>
              <w:divBdr>
                <w:top w:val="none" w:sz="0" w:space="0" w:color="auto"/>
                <w:left w:val="none" w:sz="0" w:space="0" w:color="auto"/>
                <w:bottom w:val="none" w:sz="0" w:space="0" w:color="auto"/>
                <w:right w:val="none" w:sz="0" w:space="0" w:color="auto"/>
              </w:divBdr>
            </w:div>
          </w:divsChild>
        </w:div>
        <w:div w:id="80228216">
          <w:marLeft w:val="0"/>
          <w:marRight w:val="0"/>
          <w:marTop w:val="0"/>
          <w:marBottom w:val="0"/>
          <w:divBdr>
            <w:top w:val="none" w:sz="0" w:space="0" w:color="auto"/>
            <w:left w:val="none" w:sz="0" w:space="0" w:color="auto"/>
            <w:bottom w:val="none" w:sz="0" w:space="0" w:color="auto"/>
            <w:right w:val="none" w:sz="0" w:space="0" w:color="auto"/>
          </w:divBdr>
          <w:divsChild>
            <w:div w:id="9795329">
              <w:marLeft w:val="0"/>
              <w:marRight w:val="0"/>
              <w:marTop w:val="0"/>
              <w:marBottom w:val="0"/>
              <w:divBdr>
                <w:top w:val="none" w:sz="0" w:space="0" w:color="auto"/>
                <w:left w:val="none" w:sz="0" w:space="0" w:color="auto"/>
                <w:bottom w:val="none" w:sz="0" w:space="0" w:color="auto"/>
                <w:right w:val="none" w:sz="0" w:space="0" w:color="auto"/>
              </w:divBdr>
            </w:div>
            <w:div w:id="2052994186">
              <w:marLeft w:val="0"/>
              <w:marRight w:val="0"/>
              <w:marTop w:val="0"/>
              <w:marBottom w:val="0"/>
              <w:divBdr>
                <w:top w:val="none" w:sz="0" w:space="0" w:color="auto"/>
                <w:left w:val="none" w:sz="0" w:space="0" w:color="auto"/>
                <w:bottom w:val="none" w:sz="0" w:space="0" w:color="auto"/>
                <w:right w:val="none" w:sz="0" w:space="0" w:color="auto"/>
              </w:divBdr>
            </w:div>
            <w:div w:id="909005800">
              <w:marLeft w:val="0"/>
              <w:marRight w:val="0"/>
              <w:marTop w:val="0"/>
              <w:marBottom w:val="0"/>
              <w:divBdr>
                <w:top w:val="none" w:sz="0" w:space="0" w:color="auto"/>
                <w:left w:val="none" w:sz="0" w:space="0" w:color="auto"/>
                <w:bottom w:val="none" w:sz="0" w:space="0" w:color="auto"/>
                <w:right w:val="none" w:sz="0" w:space="0" w:color="auto"/>
              </w:divBdr>
            </w:div>
          </w:divsChild>
        </w:div>
        <w:div w:id="405301581">
          <w:marLeft w:val="0"/>
          <w:marRight w:val="0"/>
          <w:marTop w:val="0"/>
          <w:marBottom w:val="0"/>
          <w:divBdr>
            <w:top w:val="none" w:sz="0" w:space="0" w:color="auto"/>
            <w:left w:val="none" w:sz="0" w:space="0" w:color="auto"/>
            <w:bottom w:val="none" w:sz="0" w:space="0" w:color="auto"/>
            <w:right w:val="none" w:sz="0" w:space="0" w:color="auto"/>
          </w:divBdr>
        </w:div>
        <w:div w:id="1291281775">
          <w:marLeft w:val="0"/>
          <w:marRight w:val="0"/>
          <w:marTop w:val="0"/>
          <w:marBottom w:val="0"/>
          <w:divBdr>
            <w:top w:val="none" w:sz="0" w:space="0" w:color="auto"/>
            <w:left w:val="none" w:sz="0" w:space="0" w:color="auto"/>
            <w:bottom w:val="none" w:sz="0" w:space="0" w:color="auto"/>
            <w:right w:val="none" w:sz="0" w:space="0" w:color="auto"/>
          </w:divBdr>
        </w:div>
        <w:div w:id="1864242604">
          <w:marLeft w:val="0"/>
          <w:marRight w:val="0"/>
          <w:marTop w:val="0"/>
          <w:marBottom w:val="0"/>
          <w:divBdr>
            <w:top w:val="none" w:sz="0" w:space="0" w:color="auto"/>
            <w:left w:val="none" w:sz="0" w:space="0" w:color="auto"/>
            <w:bottom w:val="none" w:sz="0" w:space="0" w:color="auto"/>
            <w:right w:val="none" w:sz="0" w:space="0" w:color="auto"/>
          </w:divBdr>
        </w:div>
        <w:div w:id="1927182184">
          <w:marLeft w:val="0"/>
          <w:marRight w:val="0"/>
          <w:marTop w:val="0"/>
          <w:marBottom w:val="0"/>
          <w:divBdr>
            <w:top w:val="none" w:sz="0" w:space="0" w:color="auto"/>
            <w:left w:val="none" w:sz="0" w:space="0" w:color="auto"/>
            <w:bottom w:val="none" w:sz="0" w:space="0" w:color="auto"/>
            <w:right w:val="none" w:sz="0" w:space="0" w:color="auto"/>
          </w:divBdr>
        </w:div>
        <w:div w:id="1824278890">
          <w:marLeft w:val="0"/>
          <w:marRight w:val="0"/>
          <w:marTop w:val="0"/>
          <w:marBottom w:val="0"/>
          <w:divBdr>
            <w:top w:val="none" w:sz="0" w:space="0" w:color="auto"/>
            <w:left w:val="none" w:sz="0" w:space="0" w:color="auto"/>
            <w:bottom w:val="none" w:sz="0" w:space="0" w:color="auto"/>
            <w:right w:val="none" w:sz="0" w:space="0" w:color="auto"/>
          </w:divBdr>
        </w:div>
        <w:div w:id="2033261539">
          <w:marLeft w:val="0"/>
          <w:marRight w:val="0"/>
          <w:marTop w:val="0"/>
          <w:marBottom w:val="0"/>
          <w:divBdr>
            <w:top w:val="none" w:sz="0" w:space="0" w:color="auto"/>
            <w:left w:val="none" w:sz="0" w:space="0" w:color="auto"/>
            <w:bottom w:val="none" w:sz="0" w:space="0" w:color="auto"/>
            <w:right w:val="none" w:sz="0" w:space="0" w:color="auto"/>
          </w:divBdr>
        </w:div>
        <w:div w:id="1988246777">
          <w:marLeft w:val="0"/>
          <w:marRight w:val="0"/>
          <w:marTop w:val="0"/>
          <w:marBottom w:val="0"/>
          <w:divBdr>
            <w:top w:val="none" w:sz="0" w:space="0" w:color="auto"/>
            <w:left w:val="none" w:sz="0" w:space="0" w:color="auto"/>
            <w:bottom w:val="none" w:sz="0" w:space="0" w:color="auto"/>
            <w:right w:val="none" w:sz="0" w:space="0" w:color="auto"/>
          </w:divBdr>
        </w:div>
        <w:div w:id="1224563249">
          <w:marLeft w:val="0"/>
          <w:marRight w:val="0"/>
          <w:marTop w:val="0"/>
          <w:marBottom w:val="0"/>
          <w:divBdr>
            <w:top w:val="none" w:sz="0" w:space="0" w:color="auto"/>
            <w:left w:val="none" w:sz="0" w:space="0" w:color="auto"/>
            <w:bottom w:val="none" w:sz="0" w:space="0" w:color="auto"/>
            <w:right w:val="none" w:sz="0" w:space="0" w:color="auto"/>
          </w:divBdr>
        </w:div>
        <w:div w:id="456678565">
          <w:marLeft w:val="0"/>
          <w:marRight w:val="0"/>
          <w:marTop w:val="0"/>
          <w:marBottom w:val="0"/>
          <w:divBdr>
            <w:top w:val="none" w:sz="0" w:space="0" w:color="auto"/>
            <w:left w:val="none" w:sz="0" w:space="0" w:color="auto"/>
            <w:bottom w:val="none" w:sz="0" w:space="0" w:color="auto"/>
            <w:right w:val="none" w:sz="0" w:space="0" w:color="auto"/>
          </w:divBdr>
        </w:div>
        <w:div w:id="1107165778">
          <w:marLeft w:val="0"/>
          <w:marRight w:val="0"/>
          <w:marTop w:val="0"/>
          <w:marBottom w:val="0"/>
          <w:divBdr>
            <w:top w:val="none" w:sz="0" w:space="0" w:color="auto"/>
            <w:left w:val="none" w:sz="0" w:space="0" w:color="auto"/>
            <w:bottom w:val="none" w:sz="0" w:space="0" w:color="auto"/>
            <w:right w:val="none" w:sz="0" w:space="0" w:color="auto"/>
          </w:divBdr>
        </w:div>
        <w:div w:id="1308851493">
          <w:marLeft w:val="0"/>
          <w:marRight w:val="0"/>
          <w:marTop w:val="0"/>
          <w:marBottom w:val="0"/>
          <w:divBdr>
            <w:top w:val="none" w:sz="0" w:space="0" w:color="auto"/>
            <w:left w:val="none" w:sz="0" w:space="0" w:color="auto"/>
            <w:bottom w:val="none" w:sz="0" w:space="0" w:color="auto"/>
            <w:right w:val="none" w:sz="0" w:space="0" w:color="auto"/>
          </w:divBdr>
          <w:divsChild>
            <w:div w:id="291401998">
              <w:marLeft w:val="0"/>
              <w:marRight w:val="0"/>
              <w:marTop w:val="0"/>
              <w:marBottom w:val="0"/>
              <w:divBdr>
                <w:top w:val="none" w:sz="0" w:space="0" w:color="auto"/>
                <w:left w:val="none" w:sz="0" w:space="0" w:color="auto"/>
                <w:bottom w:val="none" w:sz="0" w:space="0" w:color="auto"/>
                <w:right w:val="none" w:sz="0" w:space="0" w:color="auto"/>
              </w:divBdr>
            </w:div>
            <w:div w:id="1075012544">
              <w:marLeft w:val="0"/>
              <w:marRight w:val="0"/>
              <w:marTop w:val="0"/>
              <w:marBottom w:val="0"/>
              <w:divBdr>
                <w:top w:val="none" w:sz="0" w:space="0" w:color="auto"/>
                <w:left w:val="none" w:sz="0" w:space="0" w:color="auto"/>
                <w:bottom w:val="none" w:sz="0" w:space="0" w:color="auto"/>
                <w:right w:val="none" w:sz="0" w:space="0" w:color="auto"/>
              </w:divBdr>
            </w:div>
            <w:div w:id="885533613">
              <w:marLeft w:val="0"/>
              <w:marRight w:val="0"/>
              <w:marTop w:val="0"/>
              <w:marBottom w:val="0"/>
              <w:divBdr>
                <w:top w:val="none" w:sz="0" w:space="0" w:color="auto"/>
                <w:left w:val="none" w:sz="0" w:space="0" w:color="auto"/>
                <w:bottom w:val="none" w:sz="0" w:space="0" w:color="auto"/>
                <w:right w:val="none" w:sz="0" w:space="0" w:color="auto"/>
              </w:divBdr>
            </w:div>
            <w:div w:id="680936621">
              <w:marLeft w:val="0"/>
              <w:marRight w:val="0"/>
              <w:marTop w:val="0"/>
              <w:marBottom w:val="0"/>
              <w:divBdr>
                <w:top w:val="none" w:sz="0" w:space="0" w:color="auto"/>
                <w:left w:val="none" w:sz="0" w:space="0" w:color="auto"/>
                <w:bottom w:val="none" w:sz="0" w:space="0" w:color="auto"/>
                <w:right w:val="none" w:sz="0" w:space="0" w:color="auto"/>
              </w:divBdr>
            </w:div>
          </w:divsChild>
        </w:div>
        <w:div w:id="840661653">
          <w:marLeft w:val="0"/>
          <w:marRight w:val="0"/>
          <w:marTop w:val="0"/>
          <w:marBottom w:val="0"/>
          <w:divBdr>
            <w:top w:val="none" w:sz="0" w:space="0" w:color="auto"/>
            <w:left w:val="none" w:sz="0" w:space="0" w:color="auto"/>
            <w:bottom w:val="none" w:sz="0" w:space="0" w:color="auto"/>
            <w:right w:val="none" w:sz="0" w:space="0" w:color="auto"/>
          </w:divBdr>
          <w:divsChild>
            <w:div w:id="290526241">
              <w:marLeft w:val="0"/>
              <w:marRight w:val="0"/>
              <w:marTop w:val="0"/>
              <w:marBottom w:val="0"/>
              <w:divBdr>
                <w:top w:val="none" w:sz="0" w:space="0" w:color="auto"/>
                <w:left w:val="none" w:sz="0" w:space="0" w:color="auto"/>
                <w:bottom w:val="none" w:sz="0" w:space="0" w:color="auto"/>
                <w:right w:val="none" w:sz="0" w:space="0" w:color="auto"/>
              </w:divBdr>
            </w:div>
            <w:div w:id="1034160534">
              <w:marLeft w:val="0"/>
              <w:marRight w:val="0"/>
              <w:marTop w:val="0"/>
              <w:marBottom w:val="0"/>
              <w:divBdr>
                <w:top w:val="none" w:sz="0" w:space="0" w:color="auto"/>
                <w:left w:val="none" w:sz="0" w:space="0" w:color="auto"/>
                <w:bottom w:val="none" w:sz="0" w:space="0" w:color="auto"/>
                <w:right w:val="none" w:sz="0" w:space="0" w:color="auto"/>
              </w:divBdr>
            </w:div>
            <w:div w:id="1218542857">
              <w:marLeft w:val="0"/>
              <w:marRight w:val="0"/>
              <w:marTop w:val="0"/>
              <w:marBottom w:val="0"/>
              <w:divBdr>
                <w:top w:val="none" w:sz="0" w:space="0" w:color="auto"/>
                <w:left w:val="none" w:sz="0" w:space="0" w:color="auto"/>
                <w:bottom w:val="none" w:sz="0" w:space="0" w:color="auto"/>
                <w:right w:val="none" w:sz="0" w:space="0" w:color="auto"/>
              </w:divBdr>
            </w:div>
            <w:div w:id="1890795866">
              <w:marLeft w:val="0"/>
              <w:marRight w:val="0"/>
              <w:marTop w:val="0"/>
              <w:marBottom w:val="0"/>
              <w:divBdr>
                <w:top w:val="none" w:sz="0" w:space="0" w:color="auto"/>
                <w:left w:val="none" w:sz="0" w:space="0" w:color="auto"/>
                <w:bottom w:val="none" w:sz="0" w:space="0" w:color="auto"/>
                <w:right w:val="none" w:sz="0" w:space="0" w:color="auto"/>
              </w:divBdr>
            </w:div>
            <w:div w:id="285890190">
              <w:marLeft w:val="0"/>
              <w:marRight w:val="0"/>
              <w:marTop w:val="0"/>
              <w:marBottom w:val="0"/>
              <w:divBdr>
                <w:top w:val="none" w:sz="0" w:space="0" w:color="auto"/>
                <w:left w:val="none" w:sz="0" w:space="0" w:color="auto"/>
                <w:bottom w:val="none" w:sz="0" w:space="0" w:color="auto"/>
                <w:right w:val="none" w:sz="0" w:space="0" w:color="auto"/>
              </w:divBdr>
            </w:div>
          </w:divsChild>
        </w:div>
        <w:div w:id="346444971">
          <w:marLeft w:val="0"/>
          <w:marRight w:val="0"/>
          <w:marTop w:val="0"/>
          <w:marBottom w:val="0"/>
          <w:divBdr>
            <w:top w:val="none" w:sz="0" w:space="0" w:color="auto"/>
            <w:left w:val="none" w:sz="0" w:space="0" w:color="auto"/>
            <w:bottom w:val="none" w:sz="0" w:space="0" w:color="auto"/>
            <w:right w:val="none" w:sz="0" w:space="0" w:color="auto"/>
          </w:divBdr>
          <w:divsChild>
            <w:div w:id="449014183">
              <w:marLeft w:val="0"/>
              <w:marRight w:val="0"/>
              <w:marTop w:val="0"/>
              <w:marBottom w:val="0"/>
              <w:divBdr>
                <w:top w:val="none" w:sz="0" w:space="0" w:color="auto"/>
                <w:left w:val="none" w:sz="0" w:space="0" w:color="auto"/>
                <w:bottom w:val="none" w:sz="0" w:space="0" w:color="auto"/>
                <w:right w:val="none" w:sz="0" w:space="0" w:color="auto"/>
              </w:divBdr>
            </w:div>
            <w:div w:id="1434015253">
              <w:marLeft w:val="0"/>
              <w:marRight w:val="0"/>
              <w:marTop w:val="0"/>
              <w:marBottom w:val="0"/>
              <w:divBdr>
                <w:top w:val="none" w:sz="0" w:space="0" w:color="auto"/>
                <w:left w:val="none" w:sz="0" w:space="0" w:color="auto"/>
                <w:bottom w:val="none" w:sz="0" w:space="0" w:color="auto"/>
                <w:right w:val="none" w:sz="0" w:space="0" w:color="auto"/>
              </w:divBdr>
            </w:div>
            <w:div w:id="383720327">
              <w:marLeft w:val="0"/>
              <w:marRight w:val="0"/>
              <w:marTop w:val="0"/>
              <w:marBottom w:val="0"/>
              <w:divBdr>
                <w:top w:val="none" w:sz="0" w:space="0" w:color="auto"/>
                <w:left w:val="none" w:sz="0" w:space="0" w:color="auto"/>
                <w:bottom w:val="none" w:sz="0" w:space="0" w:color="auto"/>
                <w:right w:val="none" w:sz="0" w:space="0" w:color="auto"/>
              </w:divBdr>
            </w:div>
            <w:div w:id="521431542">
              <w:marLeft w:val="0"/>
              <w:marRight w:val="0"/>
              <w:marTop w:val="0"/>
              <w:marBottom w:val="0"/>
              <w:divBdr>
                <w:top w:val="none" w:sz="0" w:space="0" w:color="auto"/>
                <w:left w:val="none" w:sz="0" w:space="0" w:color="auto"/>
                <w:bottom w:val="none" w:sz="0" w:space="0" w:color="auto"/>
                <w:right w:val="none" w:sz="0" w:space="0" w:color="auto"/>
              </w:divBdr>
            </w:div>
            <w:div w:id="623385736">
              <w:marLeft w:val="0"/>
              <w:marRight w:val="0"/>
              <w:marTop w:val="0"/>
              <w:marBottom w:val="0"/>
              <w:divBdr>
                <w:top w:val="none" w:sz="0" w:space="0" w:color="auto"/>
                <w:left w:val="none" w:sz="0" w:space="0" w:color="auto"/>
                <w:bottom w:val="none" w:sz="0" w:space="0" w:color="auto"/>
                <w:right w:val="none" w:sz="0" w:space="0" w:color="auto"/>
              </w:divBdr>
            </w:div>
          </w:divsChild>
        </w:div>
        <w:div w:id="931932882">
          <w:marLeft w:val="0"/>
          <w:marRight w:val="0"/>
          <w:marTop w:val="0"/>
          <w:marBottom w:val="0"/>
          <w:divBdr>
            <w:top w:val="none" w:sz="0" w:space="0" w:color="auto"/>
            <w:left w:val="none" w:sz="0" w:space="0" w:color="auto"/>
            <w:bottom w:val="none" w:sz="0" w:space="0" w:color="auto"/>
            <w:right w:val="none" w:sz="0" w:space="0" w:color="auto"/>
          </w:divBdr>
        </w:div>
        <w:div w:id="1409159548">
          <w:marLeft w:val="0"/>
          <w:marRight w:val="0"/>
          <w:marTop w:val="0"/>
          <w:marBottom w:val="0"/>
          <w:divBdr>
            <w:top w:val="none" w:sz="0" w:space="0" w:color="auto"/>
            <w:left w:val="none" w:sz="0" w:space="0" w:color="auto"/>
            <w:bottom w:val="none" w:sz="0" w:space="0" w:color="auto"/>
            <w:right w:val="none" w:sz="0" w:space="0" w:color="auto"/>
          </w:divBdr>
        </w:div>
        <w:div w:id="1152990132">
          <w:marLeft w:val="0"/>
          <w:marRight w:val="0"/>
          <w:marTop w:val="0"/>
          <w:marBottom w:val="0"/>
          <w:divBdr>
            <w:top w:val="none" w:sz="0" w:space="0" w:color="auto"/>
            <w:left w:val="none" w:sz="0" w:space="0" w:color="auto"/>
            <w:bottom w:val="none" w:sz="0" w:space="0" w:color="auto"/>
            <w:right w:val="none" w:sz="0" w:space="0" w:color="auto"/>
          </w:divBdr>
        </w:div>
        <w:div w:id="304894908">
          <w:marLeft w:val="0"/>
          <w:marRight w:val="0"/>
          <w:marTop w:val="0"/>
          <w:marBottom w:val="0"/>
          <w:divBdr>
            <w:top w:val="none" w:sz="0" w:space="0" w:color="auto"/>
            <w:left w:val="none" w:sz="0" w:space="0" w:color="auto"/>
            <w:bottom w:val="none" w:sz="0" w:space="0" w:color="auto"/>
            <w:right w:val="none" w:sz="0" w:space="0" w:color="auto"/>
          </w:divBdr>
        </w:div>
        <w:div w:id="18050602">
          <w:marLeft w:val="0"/>
          <w:marRight w:val="0"/>
          <w:marTop w:val="0"/>
          <w:marBottom w:val="0"/>
          <w:divBdr>
            <w:top w:val="none" w:sz="0" w:space="0" w:color="auto"/>
            <w:left w:val="none" w:sz="0" w:space="0" w:color="auto"/>
            <w:bottom w:val="none" w:sz="0" w:space="0" w:color="auto"/>
            <w:right w:val="none" w:sz="0" w:space="0" w:color="auto"/>
          </w:divBdr>
        </w:div>
        <w:div w:id="2001420839">
          <w:marLeft w:val="0"/>
          <w:marRight w:val="0"/>
          <w:marTop w:val="0"/>
          <w:marBottom w:val="0"/>
          <w:divBdr>
            <w:top w:val="none" w:sz="0" w:space="0" w:color="auto"/>
            <w:left w:val="none" w:sz="0" w:space="0" w:color="auto"/>
            <w:bottom w:val="none" w:sz="0" w:space="0" w:color="auto"/>
            <w:right w:val="none" w:sz="0" w:space="0" w:color="auto"/>
          </w:divBdr>
          <w:divsChild>
            <w:div w:id="324667126">
              <w:marLeft w:val="0"/>
              <w:marRight w:val="0"/>
              <w:marTop w:val="0"/>
              <w:marBottom w:val="0"/>
              <w:divBdr>
                <w:top w:val="none" w:sz="0" w:space="0" w:color="auto"/>
                <w:left w:val="none" w:sz="0" w:space="0" w:color="auto"/>
                <w:bottom w:val="none" w:sz="0" w:space="0" w:color="auto"/>
                <w:right w:val="none" w:sz="0" w:space="0" w:color="auto"/>
              </w:divBdr>
            </w:div>
            <w:div w:id="335612943">
              <w:marLeft w:val="0"/>
              <w:marRight w:val="0"/>
              <w:marTop w:val="0"/>
              <w:marBottom w:val="0"/>
              <w:divBdr>
                <w:top w:val="none" w:sz="0" w:space="0" w:color="auto"/>
                <w:left w:val="none" w:sz="0" w:space="0" w:color="auto"/>
                <w:bottom w:val="none" w:sz="0" w:space="0" w:color="auto"/>
                <w:right w:val="none" w:sz="0" w:space="0" w:color="auto"/>
              </w:divBdr>
            </w:div>
            <w:div w:id="773289513">
              <w:marLeft w:val="0"/>
              <w:marRight w:val="0"/>
              <w:marTop w:val="0"/>
              <w:marBottom w:val="0"/>
              <w:divBdr>
                <w:top w:val="none" w:sz="0" w:space="0" w:color="auto"/>
                <w:left w:val="none" w:sz="0" w:space="0" w:color="auto"/>
                <w:bottom w:val="none" w:sz="0" w:space="0" w:color="auto"/>
                <w:right w:val="none" w:sz="0" w:space="0" w:color="auto"/>
              </w:divBdr>
            </w:div>
            <w:div w:id="677587544">
              <w:marLeft w:val="0"/>
              <w:marRight w:val="0"/>
              <w:marTop w:val="0"/>
              <w:marBottom w:val="0"/>
              <w:divBdr>
                <w:top w:val="none" w:sz="0" w:space="0" w:color="auto"/>
                <w:left w:val="none" w:sz="0" w:space="0" w:color="auto"/>
                <w:bottom w:val="none" w:sz="0" w:space="0" w:color="auto"/>
                <w:right w:val="none" w:sz="0" w:space="0" w:color="auto"/>
              </w:divBdr>
            </w:div>
          </w:divsChild>
        </w:div>
        <w:div w:id="1839421441">
          <w:marLeft w:val="0"/>
          <w:marRight w:val="0"/>
          <w:marTop w:val="0"/>
          <w:marBottom w:val="0"/>
          <w:divBdr>
            <w:top w:val="none" w:sz="0" w:space="0" w:color="auto"/>
            <w:left w:val="none" w:sz="0" w:space="0" w:color="auto"/>
            <w:bottom w:val="none" w:sz="0" w:space="0" w:color="auto"/>
            <w:right w:val="none" w:sz="0" w:space="0" w:color="auto"/>
          </w:divBdr>
          <w:divsChild>
            <w:div w:id="1585068002">
              <w:marLeft w:val="0"/>
              <w:marRight w:val="0"/>
              <w:marTop w:val="0"/>
              <w:marBottom w:val="0"/>
              <w:divBdr>
                <w:top w:val="none" w:sz="0" w:space="0" w:color="auto"/>
                <w:left w:val="none" w:sz="0" w:space="0" w:color="auto"/>
                <w:bottom w:val="none" w:sz="0" w:space="0" w:color="auto"/>
                <w:right w:val="none" w:sz="0" w:space="0" w:color="auto"/>
              </w:divBdr>
            </w:div>
            <w:div w:id="2062318336">
              <w:marLeft w:val="0"/>
              <w:marRight w:val="0"/>
              <w:marTop w:val="0"/>
              <w:marBottom w:val="0"/>
              <w:divBdr>
                <w:top w:val="none" w:sz="0" w:space="0" w:color="auto"/>
                <w:left w:val="none" w:sz="0" w:space="0" w:color="auto"/>
                <w:bottom w:val="none" w:sz="0" w:space="0" w:color="auto"/>
                <w:right w:val="none" w:sz="0" w:space="0" w:color="auto"/>
              </w:divBdr>
            </w:div>
            <w:div w:id="796070338">
              <w:marLeft w:val="0"/>
              <w:marRight w:val="0"/>
              <w:marTop w:val="0"/>
              <w:marBottom w:val="0"/>
              <w:divBdr>
                <w:top w:val="none" w:sz="0" w:space="0" w:color="auto"/>
                <w:left w:val="none" w:sz="0" w:space="0" w:color="auto"/>
                <w:bottom w:val="none" w:sz="0" w:space="0" w:color="auto"/>
                <w:right w:val="none" w:sz="0" w:space="0" w:color="auto"/>
              </w:divBdr>
            </w:div>
            <w:div w:id="1020661462">
              <w:marLeft w:val="0"/>
              <w:marRight w:val="0"/>
              <w:marTop w:val="0"/>
              <w:marBottom w:val="0"/>
              <w:divBdr>
                <w:top w:val="none" w:sz="0" w:space="0" w:color="auto"/>
                <w:left w:val="none" w:sz="0" w:space="0" w:color="auto"/>
                <w:bottom w:val="none" w:sz="0" w:space="0" w:color="auto"/>
                <w:right w:val="none" w:sz="0" w:space="0" w:color="auto"/>
              </w:divBdr>
            </w:div>
            <w:div w:id="661467352">
              <w:marLeft w:val="0"/>
              <w:marRight w:val="0"/>
              <w:marTop w:val="0"/>
              <w:marBottom w:val="0"/>
              <w:divBdr>
                <w:top w:val="none" w:sz="0" w:space="0" w:color="auto"/>
                <w:left w:val="none" w:sz="0" w:space="0" w:color="auto"/>
                <w:bottom w:val="none" w:sz="0" w:space="0" w:color="auto"/>
                <w:right w:val="none" w:sz="0" w:space="0" w:color="auto"/>
              </w:divBdr>
            </w:div>
          </w:divsChild>
        </w:div>
        <w:div w:id="851333843">
          <w:marLeft w:val="0"/>
          <w:marRight w:val="0"/>
          <w:marTop w:val="0"/>
          <w:marBottom w:val="0"/>
          <w:divBdr>
            <w:top w:val="none" w:sz="0" w:space="0" w:color="auto"/>
            <w:left w:val="none" w:sz="0" w:space="0" w:color="auto"/>
            <w:bottom w:val="none" w:sz="0" w:space="0" w:color="auto"/>
            <w:right w:val="none" w:sz="0" w:space="0" w:color="auto"/>
          </w:divBdr>
        </w:div>
        <w:div w:id="177475310">
          <w:marLeft w:val="0"/>
          <w:marRight w:val="0"/>
          <w:marTop w:val="0"/>
          <w:marBottom w:val="0"/>
          <w:divBdr>
            <w:top w:val="none" w:sz="0" w:space="0" w:color="auto"/>
            <w:left w:val="none" w:sz="0" w:space="0" w:color="auto"/>
            <w:bottom w:val="none" w:sz="0" w:space="0" w:color="auto"/>
            <w:right w:val="none" w:sz="0" w:space="0" w:color="auto"/>
          </w:divBdr>
        </w:div>
        <w:div w:id="1204682818">
          <w:marLeft w:val="0"/>
          <w:marRight w:val="0"/>
          <w:marTop w:val="0"/>
          <w:marBottom w:val="0"/>
          <w:divBdr>
            <w:top w:val="none" w:sz="0" w:space="0" w:color="auto"/>
            <w:left w:val="none" w:sz="0" w:space="0" w:color="auto"/>
            <w:bottom w:val="none" w:sz="0" w:space="0" w:color="auto"/>
            <w:right w:val="none" w:sz="0" w:space="0" w:color="auto"/>
          </w:divBdr>
        </w:div>
        <w:div w:id="1866019856">
          <w:marLeft w:val="0"/>
          <w:marRight w:val="0"/>
          <w:marTop w:val="0"/>
          <w:marBottom w:val="0"/>
          <w:divBdr>
            <w:top w:val="none" w:sz="0" w:space="0" w:color="auto"/>
            <w:left w:val="none" w:sz="0" w:space="0" w:color="auto"/>
            <w:bottom w:val="none" w:sz="0" w:space="0" w:color="auto"/>
            <w:right w:val="none" w:sz="0" w:space="0" w:color="auto"/>
          </w:divBdr>
        </w:div>
        <w:div w:id="1738354190">
          <w:marLeft w:val="0"/>
          <w:marRight w:val="0"/>
          <w:marTop w:val="0"/>
          <w:marBottom w:val="0"/>
          <w:divBdr>
            <w:top w:val="none" w:sz="0" w:space="0" w:color="auto"/>
            <w:left w:val="none" w:sz="0" w:space="0" w:color="auto"/>
            <w:bottom w:val="none" w:sz="0" w:space="0" w:color="auto"/>
            <w:right w:val="none" w:sz="0" w:space="0" w:color="auto"/>
          </w:divBdr>
        </w:div>
        <w:div w:id="1865634881">
          <w:marLeft w:val="0"/>
          <w:marRight w:val="0"/>
          <w:marTop w:val="0"/>
          <w:marBottom w:val="0"/>
          <w:divBdr>
            <w:top w:val="none" w:sz="0" w:space="0" w:color="auto"/>
            <w:left w:val="none" w:sz="0" w:space="0" w:color="auto"/>
            <w:bottom w:val="none" w:sz="0" w:space="0" w:color="auto"/>
            <w:right w:val="none" w:sz="0" w:space="0" w:color="auto"/>
          </w:divBdr>
          <w:divsChild>
            <w:div w:id="1477453055">
              <w:marLeft w:val="0"/>
              <w:marRight w:val="0"/>
              <w:marTop w:val="0"/>
              <w:marBottom w:val="0"/>
              <w:divBdr>
                <w:top w:val="none" w:sz="0" w:space="0" w:color="auto"/>
                <w:left w:val="none" w:sz="0" w:space="0" w:color="auto"/>
                <w:bottom w:val="none" w:sz="0" w:space="0" w:color="auto"/>
                <w:right w:val="none" w:sz="0" w:space="0" w:color="auto"/>
              </w:divBdr>
            </w:div>
            <w:div w:id="2107379666">
              <w:marLeft w:val="0"/>
              <w:marRight w:val="0"/>
              <w:marTop w:val="0"/>
              <w:marBottom w:val="0"/>
              <w:divBdr>
                <w:top w:val="none" w:sz="0" w:space="0" w:color="auto"/>
                <w:left w:val="none" w:sz="0" w:space="0" w:color="auto"/>
                <w:bottom w:val="none" w:sz="0" w:space="0" w:color="auto"/>
                <w:right w:val="none" w:sz="0" w:space="0" w:color="auto"/>
              </w:divBdr>
            </w:div>
            <w:div w:id="164908374">
              <w:marLeft w:val="0"/>
              <w:marRight w:val="0"/>
              <w:marTop w:val="0"/>
              <w:marBottom w:val="0"/>
              <w:divBdr>
                <w:top w:val="none" w:sz="0" w:space="0" w:color="auto"/>
                <w:left w:val="none" w:sz="0" w:space="0" w:color="auto"/>
                <w:bottom w:val="none" w:sz="0" w:space="0" w:color="auto"/>
                <w:right w:val="none" w:sz="0" w:space="0" w:color="auto"/>
              </w:divBdr>
            </w:div>
            <w:div w:id="167520221">
              <w:marLeft w:val="0"/>
              <w:marRight w:val="0"/>
              <w:marTop w:val="0"/>
              <w:marBottom w:val="0"/>
              <w:divBdr>
                <w:top w:val="none" w:sz="0" w:space="0" w:color="auto"/>
                <w:left w:val="none" w:sz="0" w:space="0" w:color="auto"/>
                <w:bottom w:val="none" w:sz="0" w:space="0" w:color="auto"/>
                <w:right w:val="none" w:sz="0" w:space="0" w:color="auto"/>
              </w:divBdr>
            </w:div>
          </w:divsChild>
        </w:div>
        <w:div w:id="1726754658">
          <w:marLeft w:val="0"/>
          <w:marRight w:val="0"/>
          <w:marTop w:val="0"/>
          <w:marBottom w:val="0"/>
          <w:divBdr>
            <w:top w:val="none" w:sz="0" w:space="0" w:color="auto"/>
            <w:left w:val="none" w:sz="0" w:space="0" w:color="auto"/>
            <w:bottom w:val="none" w:sz="0" w:space="0" w:color="auto"/>
            <w:right w:val="none" w:sz="0" w:space="0" w:color="auto"/>
          </w:divBdr>
          <w:divsChild>
            <w:div w:id="1660843770">
              <w:marLeft w:val="0"/>
              <w:marRight w:val="0"/>
              <w:marTop w:val="0"/>
              <w:marBottom w:val="0"/>
              <w:divBdr>
                <w:top w:val="none" w:sz="0" w:space="0" w:color="auto"/>
                <w:left w:val="none" w:sz="0" w:space="0" w:color="auto"/>
                <w:bottom w:val="none" w:sz="0" w:space="0" w:color="auto"/>
                <w:right w:val="none" w:sz="0" w:space="0" w:color="auto"/>
              </w:divBdr>
            </w:div>
            <w:div w:id="2048335555">
              <w:marLeft w:val="0"/>
              <w:marRight w:val="0"/>
              <w:marTop w:val="0"/>
              <w:marBottom w:val="0"/>
              <w:divBdr>
                <w:top w:val="none" w:sz="0" w:space="0" w:color="auto"/>
                <w:left w:val="none" w:sz="0" w:space="0" w:color="auto"/>
                <w:bottom w:val="none" w:sz="0" w:space="0" w:color="auto"/>
                <w:right w:val="none" w:sz="0" w:space="0" w:color="auto"/>
              </w:divBdr>
            </w:div>
            <w:div w:id="526530891">
              <w:marLeft w:val="0"/>
              <w:marRight w:val="0"/>
              <w:marTop w:val="0"/>
              <w:marBottom w:val="0"/>
              <w:divBdr>
                <w:top w:val="none" w:sz="0" w:space="0" w:color="auto"/>
                <w:left w:val="none" w:sz="0" w:space="0" w:color="auto"/>
                <w:bottom w:val="none" w:sz="0" w:space="0" w:color="auto"/>
                <w:right w:val="none" w:sz="0" w:space="0" w:color="auto"/>
              </w:divBdr>
            </w:div>
            <w:div w:id="1870101632">
              <w:marLeft w:val="0"/>
              <w:marRight w:val="0"/>
              <w:marTop w:val="0"/>
              <w:marBottom w:val="0"/>
              <w:divBdr>
                <w:top w:val="none" w:sz="0" w:space="0" w:color="auto"/>
                <w:left w:val="none" w:sz="0" w:space="0" w:color="auto"/>
                <w:bottom w:val="none" w:sz="0" w:space="0" w:color="auto"/>
                <w:right w:val="none" w:sz="0" w:space="0" w:color="auto"/>
              </w:divBdr>
            </w:div>
            <w:div w:id="1440486501">
              <w:marLeft w:val="0"/>
              <w:marRight w:val="0"/>
              <w:marTop w:val="0"/>
              <w:marBottom w:val="0"/>
              <w:divBdr>
                <w:top w:val="none" w:sz="0" w:space="0" w:color="auto"/>
                <w:left w:val="none" w:sz="0" w:space="0" w:color="auto"/>
                <w:bottom w:val="none" w:sz="0" w:space="0" w:color="auto"/>
                <w:right w:val="none" w:sz="0" w:space="0" w:color="auto"/>
              </w:divBdr>
            </w:div>
          </w:divsChild>
        </w:div>
        <w:div w:id="1632437677">
          <w:marLeft w:val="0"/>
          <w:marRight w:val="0"/>
          <w:marTop w:val="0"/>
          <w:marBottom w:val="0"/>
          <w:divBdr>
            <w:top w:val="none" w:sz="0" w:space="0" w:color="auto"/>
            <w:left w:val="none" w:sz="0" w:space="0" w:color="auto"/>
            <w:bottom w:val="none" w:sz="0" w:space="0" w:color="auto"/>
            <w:right w:val="none" w:sz="0" w:space="0" w:color="auto"/>
          </w:divBdr>
        </w:div>
        <w:div w:id="1043676822">
          <w:marLeft w:val="0"/>
          <w:marRight w:val="0"/>
          <w:marTop w:val="0"/>
          <w:marBottom w:val="0"/>
          <w:divBdr>
            <w:top w:val="none" w:sz="0" w:space="0" w:color="auto"/>
            <w:left w:val="none" w:sz="0" w:space="0" w:color="auto"/>
            <w:bottom w:val="none" w:sz="0" w:space="0" w:color="auto"/>
            <w:right w:val="none" w:sz="0" w:space="0" w:color="auto"/>
          </w:divBdr>
        </w:div>
        <w:div w:id="765542726">
          <w:marLeft w:val="0"/>
          <w:marRight w:val="0"/>
          <w:marTop w:val="0"/>
          <w:marBottom w:val="0"/>
          <w:divBdr>
            <w:top w:val="none" w:sz="0" w:space="0" w:color="auto"/>
            <w:left w:val="none" w:sz="0" w:space="0" w:color="auto"/>
            <w:bottom w:val="none" w:sz="0" w:space="0" w:color="auto"/>
            <w:right w:val="none" w:sz="0" w:space="0" w:color="auto"/>
          </w:divBdr>
        </w:div>
        <w:div w:id="972447687">
          <w:marLeft w:val="0"/>
          <w:marRight w:val="0"/>
          <w:marTop w:val="0"/>
          <w:marBottom w:val="0"/>
          <w:divBdr>
            <w:top w:val="none" w:sz="0" w:space="0" w:color="auto"/>
            <w:left w:val="none" w:sz="0" w:space="0" w:color="auto"/>
            <w:bottom w:val="none" w:sz="0" w:space="0" w:color="auto"/>
            <w:right w:val="none" w:sz="0" w:space="0" w:color="auto"/>
          </w:divBdr>
        </w:div>
        <w:div w:id="2049181559">
          <w:marLeft w:val="0"/>
          <w:marRight w:val="0"/>
          <w:marTop w:val="0"/>
          <w:marBottom w:val="0"/>
          <w:divBdr>
            <w:top w:val="none" w:sz="0" w:space="0" w:color="auto"/>
            <w:left w:val="none" w:sz="0" w:space="0" w:color="auto"/>
            <w:bottom w:val="none" w:sz="0" w:space="0" w:color="auto"/>
            <w:right w:val="none" w:sz="0" w:space="0" w:color="auto"/>
          </w:divBdr>
        </w:div>
        <w:div w:id="2036956860">
          <w:marLeft w:val="0"/>
          <w:marRight w:val="0"/>
          <w:marTop w:val="0"/>
          <w:marBottom w:val="0"/>
          <w:divBdr>
            <w:top w:val="none" w:sz="0" w:space="0" w:color="auto"/>
            <w:left w:val="none" w:sz="0" w:space="0" w:color="auto"/>
            <w:bottom w:val="none" w:sz="0" w:space="0" w:color="auto"/>
            <w:right w:val="none" w:sz="0" w:space="0" w:color="auto"/>
          </w:divBdr>
          <w:divsChild>
            <w:div w:id="1934362652">
              <w:marLeft w:val="0"/>
              <w:marRight w:val="0"/>
              <w:marTop w:val="0"/>
              <w:marBottom w:val="0"/>
              <w:divBdr>
                <w:top w:val="none" w:sz="0" w:space="0" w:color="auto"/>
                <w:left w:val="none" w:sz="0" w:space="0" w:color="auto"/>
                <w:bottom w:val="none" w:sz="0" w:space="0" w:color="auto"/>
                <w:right w:val="none" w:sz="0" w:space="0" w:color="auto"/>
              </w:divBdr>
            </w:div>
            <w:div w:id="608245424">
              <w:marLeft w:val="0"/>
              <w:marRight w:val="0"/>
              <w:marTop w:val="0"/>
              <w:marBottom w:val="0"/>
              <w:divBdr>
                <w:top w:val="none" w:sz="0" w:space="0" w:color="auto"/>
                <w:left w:val="none" w:sz="0" w:space="0" w:color="auto"/>
                <w:bottom w:val="none" w:sz="0" w:space="0" w:color="auto"/>
                <w:right w:val="none" w:sz="0" w:space="0" w:color="auto"/>
              </w:divBdr>
            </w:div>
            <w:div w:id="1994946996">
              <w:marLeft w:val="0"/>
              <w:marRight w:val="0"/>
              <w:marTop w:val="0"/>
              <w:marBottom w:val="0"/>
              <w:divBdr>
                <w:top w:val="none" w:sz="0" w:space="0" w:color="auto"/>
                <w:left w:val="none" w:sz="0" w:space="0" w:color="auto"/>
                <w:bottom w:val="none" w:sz="0" w:space="0" w:color="auto"/>
                <w:right w:val="none" w:sz="0" w:space="0" w:color="auto"/>
              </w:divBdr>
            </w:div>
            <w:div w:id="399984231">
              <w:marLeft w:val="0"/>
              <w:marRight w:val="0"/>
              <w:marTop w:val="0"/>
              <w:marBottom w:val="0"/>
              <w:divBdr>
                <w:top w:val="none" w:sz="0" w:space="0" w:color="auto"/>
                <w:left w:val="none" w:sz="0" w:space="0" w:color="auto"/>
                <w:bottom w:val="none" w:sz="0" w:space="0" w:color="auto"/>
                <w:right w:val="none" w:sz="0" w:space="0" w:color="auto"/>
              </w:divBdr>
            </w:div>
          </w:divsChild>
        </w:div>
        <w:div w:id="223414335">
          <w:marLeft w:val="0"/>
          <w:marRight w:val="0"/>
          <w:marTop w:val="0"/>
          <w:marBottom w:val="0"/>
          <w:divBdr>
            <w:top w:val="none" w:sz="0" w:space="0" w:color="auto"/>
            <w:left w:val="none" w:sz="0" w:space="0" w:color="auto"/>
            <w:bottom w:val="none" w:sz="0" w:space="0" w:color="auto"/>
            <w:right w:val="none" w:sz="0" w:space="0" w:color="auto"/>
          </w:divBdr>
        </w:div>
        <w:div w:id="1891384509">
          <w:marLeft w:val="0"/>
          <w:marRight w:val="0"/>
          <w:marTop w:val="0"/>
          <w:marBottom w:val="0"/>
          <w:divBdr>
            <w:top w:val="none" w:sz="0" w:space="0" w:color="auto"/>
            <w:left w:val="none" w:sz="0" w:space="0" w:color="auto"/>
            <w:bottom w:val="none" w:sz="0" w:space="0" w:color="auto"/>
            <w:right w:val="none" w:sz="0" w:space="0" w:color="auto"/>
          </w:divBdr>
        </w:div>
        <w:div w:id="1085345814">
          <w:marLeft w:val="0"/>
          <w:marRight w:val="0"/>
          <w:marTop w:val="0"/>
          <w:marBottom w:val="0"/>
          <w:divBdr>
            <w:top w:val="none" w:sz="0" w:space="0" w:color="auto"/>
            <w:left w:val="none" w:sz="0" w:space="0" w:color="auto"/>
            <w:bottom w:val="none" w:sz="0" w:space="0" w:color="auto"/>
            <w:right w:val="none" w:sz="0" w:space="0" w:color="auto"/>
          </w:divBdr>
        </w:div>
        <w:div w:id="380715345">
          <w:marLeft w:val="0"/>
          <w:marRight w:val="0"/>
          <w:marTop w:val="0"/>
          <w:marBottom w:val="0"/>
          <w:divBdr>
            <w:top w:val="none" w:sz="0" w:space="0" w:color="auto"/>
            <w:left w:val="none" w:sz="0" w:space="0" w:color="auto"/>
            <w:bottom w:val="none" w:sz="0" w:space="0" w:color="auto"/>
            <w:right w:val="none" w:sz="0" w:space="0" w:color="auto"/>
          </w:divBdr>
        </w:div>
        <w:div w:id="1230923530">
          <w:marLeft w:val="0"/>
          <w:marRight w:val="0"/>
          <w:marTop w:val="0"/>
          <w:marBottom w:val="0"/>
          <w:divBdr>
            <w:top w:val="none" w:sz="0" w:space="0" w:color="auto"/>
            <w:left w:val="none" w:sz="0" w:space="0" w:color="auto"/>
            <w:bottom w:val="none" w:sz="0" w:space="0" w:color="auto"/>
            <w:right w:val="none" w:sz="0" w:space="0" w:color="auto"/>
          </w:divBdr>
        </w:div>
        <w:div w:id="1629126108">
          <w:marLeft w:val="0"/>
          <w:marRight w:val="0"/>
          <w:marTop w:val="0"/>
          <w:marBottom w:val="0"/>
          <w:divBdr>
            <w:top w:val="none" w:sz="0" w:space="0" w:color="auto"/>
            <w:left w:val="none" w:sz="0" w:space="0" w:color="auto"/>
            <w:bottom w:val="none" w:sz="0" w:space="0" w:color="auto"/>
            <w:right w:val="none" w:sz="0" w:space="0" w:color="auto"/>
          </w:divBdr>
          <w:divsChild>
            <w:div w:id="111747669">
              <w:marLeft w:val="0"/>
              <w:marRight w:val="0"/>
              <w:marTop w:val="0"/>
              <w:marBottom w:val="0"/>
              <w:divBdr>
                <w:top w:val="none" w:sz="0" w:space="0" w:color="auto"/>
                <w:left w:val="none" w:sz="0" w:space="0" w:color="auto"/>
                <w:bottom w:val="none" w:sz="0" w:space="0" w:color="auto"/>
                <w:right w:val="none" w:sz="0" w:space="0" w:color="auto"/>
              </w:divBdr>
            </w:div>
            <w:div w:id="795413701">
              <w:marLeft w:val="0"/>
              <w:marRight w:val="0"/>
              <w:marTop w:val="0"/>
              <w:marBottom w:val="0"/>
              <w:divBdr>
                <w:top w:val="none" w:sz="0" w:space="0" w:color="auto"/>
                <w:left w:val="none" w:sz="0" w:space="0" w:color="auto"/>
                <w:bottom w:val="none" w:sz="0" w:space="0" w:color="auto"/>
                <w:right w:val="none" w:sz="0" w:space="0" w:color="auto"/>
              </w:divBdr>
            </w:div>
            <w:div w:id="1575432292">
              <w:marLeft w:val="0"/>
              <w:marRight w:val="0"/>
              <w:marTop w:val="0"/>
              <w:marBottom w:val="0"/>
              <w:divBdr>
                <w:top w:val="none" w:sz="0" w:space="0" w:color="auto"/>
                <w:left w:val="none" w:sz="0" w:space="0" w:color="auto"/>
                <w:bottom w:val="none" w:sz="0" w:space="0" w:color="auto"/>
                <w:right w:val="none" w:sz="0" w:space="0" w:color="auto"/>
              </w:divBdr>
            </w:div>
            <w:div w:id="2046323104">
              <w:marLeft w:val="0"/>
              <w:marRight w:val="0"/>
              <w:marTop w:val="0"/>
              <w:marBottom w:val="0"/>
              <w:divBdr>
                <w:top w:val="none" w:sz="0" w:space="0" w:color="auto"/>
                <w:left w:val="none" w:sz="0" w:space="0" w:color="auto"/>
                <w:bottom w:val="none" w:sz="0" w:space="0" w:color="auto"/>
                <w:right w:val="none" w:sz="0" w:space="0" w:color="auto"/>
              </w:divBdr>
            </w:div>
            <w:div w:id="1100568508">
              <w:marLeft w:val="0"/>
              <w:marRight w:val="0"/>
              <w:marTop w:val="0"/>
              <w:marBottom w:val="0"/>
              <w:divBdr>
                <w:top w:val="none" w:sz="0" w:space="0" w:color="auto"/>
                <w:left w:val="none" w:sz="0" w:space="0" w:color="auto"/>
                <w:bottom w:val="none" w:sz="0" w:space="0" w:color="auto"/>
                <w:right w:val="none" w:sz="0" w:space="0" w:color="auto"/>
              </w:divBdr>
            </w:div>
          </w:divsChild>
        </w:div>
        <w:div w:id="2118213210">
          <w:marLeft w:val="0"/>
          <w:marRight w:val="0"/>
          <w:marTop w:val="0"/>
          <w:marBottom w:val="0"/>
          <w:divBdr>
            <w:top w:val="none" w:sz="0" w:space="0" w:color="auto"/>
            <w:left w:val="none" w:sz="0" w:space="0" w:color="auto"/>
            <w:bottom w:val="none" w:sz="0" w:space="0" w:color="auto"/>
            <w:right w:val="none" w:sz="0" w:space="0" w:color="auto"/>
          </w:divBdr>
        </w:div>
        <w:div w:id="1207379022">
          <w:marLeft w:val="0"/>
          <w:marRight w:val="0"/>
          <w:marTop w:val="0"/>
          <w:marBottom w:val="0"/>
          <w:divBdr>
            <w:top w:val="none" w:sz="0" w:space="0" w:color="auto"/>
            <w:left w:val="none" w:sz="0" w:space="0" w:color="auto"/>
            <w:bottom w:val="none" w:sz="0" w:space="0" w:color="auto"/>
            <w:right w:val="none" w:sz="0" w:space="0" w:color="auto"/>
          </w:divBdr>
        </w:div>
        <w:div w:id="1777944115">
          <w:marLeft w:val="0"/>
          <w:marRight w:val="0"/>
          <w:marTop w:val="0"/>
          <w:marBottom w:val="0"/>
          <w:divBdr>
            <w:top w:val="none" w:sz="0" w:space="0" w:color="auto"/>
            <w:left w:val="none" w:sz="0" w:space="0" w:color="auto"/>
            <w:bottom w:val="none" w:sz="0" w:space="0" w:color="auto"/>
            <w:right w:val="none" w:sz="0" w:space="0" w:color="auto"/>
          </w:divBdr>
        </w:div>
        <w:div w:id="764614049">
          <w:marLeft w:val="0"/>
          <w:marRight w:val="0"/>
          <w:marTop w:val="0"/>
          <w:marBottom w:val="0"/>
          <w:divBdr>
            <w:top w:val="none" w:sz="0" w:space="0" w:color="auto"/>
            <w:left w:val="none" w:sz="0" w:space="0" w:color="auto"/>
            <w:bottom w:val="none" w:sz="0" w:space="0" w:color="auto"/>
            <w:right w:val="none" w:sz="0" w:space="0" w:color="auto"/>
          </w:divBdr>
        </w:div>
        <w:div w:id="1656254657">
          <w:marLeft w:val="0"/>
          <w:marRight w:val="0"/>
          <w:marTop w:val="0"/>
          <w:marBottom w:val="0"/>
          <w:divBdr>
            <w:top w:val="none" w:sz="0" w:space="0" w:color="auto"/>
            <w:left w:val="none" w:sz="0" w:space="0" w:color="auto"/>
            <w:bottom w:val="none" w:sz="0" w:space="0" w:color="auto"/>
            <w:right w:val="none" w:sz="0" w:space="0" w:color="auto"/>
          </w:divBdr>
        </w:div>
        <w:div w:id="1910382428">
          <w:marLeft w:val="0"/>
          <w:marRight w:val="0"/>
          <w:marTop w:val="0"/>
          <w:marBottom w:val="0"/>
          <w:divBdr>
            <w:top w:val="none" w:sz="0" w:space="0" w:color="auto"/>
            <w:left w:val="none" w:sz="0" w:space="0" w:color="auto"/>
            <w:bottom w:val="none" w:sz="0" w:space="0" w:color="auto"/>
            <w:right w:val="none" w:sz="0" w:space="0" w:color="auto"/>
          </w:divBdr>
          <w:divsChild>
            <w:div w:id="1322855737">
              <w:marLeft w:val="0"/>
              <w:marRight w:val="0"/>
              <w:marTop w:val="0"/>
              <w:marBottom w:val="0"/>
              <w:divBdr>
                <w:top w:val="none" w:sz="0" w:space="0" w:color="auto"/>
                <w:left w:val="none" w:sz="0" w:space="0" w:color="auto"/>
                <w:bottom w:val="none" w:sz="0" w:space="0" w:color="auto"/>
                <w:right w:val="none" w:sz="0" w:space="0" w:color="auto"/>
              </w:divBdr>
            </w:div>
            <w:div w:id="60062578">
              <w:marLeft w:val="0"/>
              <w:marRight w:val="0"/>
              <w:marTop w:val="0"/>
              <w:marBottom w:val="0"/>
              <w:divBdr>
                <w:top w:val="none" w:sz="0" w:space="0" w:color="auto"/>
                <w:left w:val="none" w:sz="0" w:space="0" w:color="auto"/>
                <w:bottom w:val="none" w:sz="0" w:space="0" w:color="auto"/>
                <w:right w:val="none" w:sz="0" w:space="0" w:color="auto"/>
              </w:divBdr>
            </w:div>
            <w:div w:id="1998343828">
              <w:marLeft w:val="0"/>
              <w:marRight w:val="0"/>
              <w:marTop w:val="0"/>
              <w:marBottom w:val="0"/>
              <w:divBdr>
                <w:top w:val="none" w:sz="0" w:space="0" w:color="auto"/>
                <w:left w:val="none" w:sz="0" w:space="0" w:color="auto"/>
                <w:bottom w:val="none" w:sz="0" w:space="0" w:color="auto"/>
                <w:right w:val="none" w:sz="0" w:space="0" w:color="auto"/>
              </w:divBdr>
            </w:div>
            <w:div w:id="435178227">
              <w:marLeft w:val="0"/>
              <w:marRight w:val="0"/>
              <w:marTop w:val="0"/>
              <w:marBottom w:val="0"/>
              <w:divBdr>
                <w:top w:val="none" w:sz="0" w:space="0" w:color="auto"/>
                <w:left w:val="none" w:sz="0" w:space="0" w:color="auto"/>
                <w:bottom w:val="none" w:sz="0" w:space="0" w:color="auto"/>
                <w:right w:val="none" w:sz="0" w:space="0" w:color="auto"/>
              </w:divBdr>
            </w:div>
            <w:div w:id="1910070144">
              <w:marLeft w:val="0"/>
              <w:marRight w:val="0"/>
              <w:marTop w:val="0"/>
              <w:marBottom w:val="0"/>
              <w:divBdr>
                <w:top w:val="none" w:sz="0" w:space="0" w:color="auto"/>
                <w:left w:val="none" w:sz="0" w:space="0" w:color="auto"/>
                <w:bottom w:val="none" w:sz="0" w:space="0" w:color="auto"/>
                <w:right w:val="none" w:sz="0" w:space="0" w:color="auto"/>
              </w:divBdr>
            </w:div>
          </w:divsChild>
        </w:div>
        <w:div w:id="1872263885">
          <w:marLeft w:val="0"/>
          <w:marRight w:val="0"/>
          <w:marTop w:val="0"/>
          <w:marBottom w:val="0"/>
          <w:divBdr>
            <w:top w:val="none" w:sz="0" w:space="0" w:color="auto"/>
            <w:left w:val="none" w:sz="0" w:space="0" w:color="auto"/>
            <w:bottom w:val="none" w:sz="0" w:space="0" w:color="auto"/>
            <w:right w:val="none" w:sz="0" w:space="0" w:color="auto"/>
          </w:divBdr>
          <w:divsChild>
            <w:div w:id="763914723">
              <w:marLeft w:val="0"/>
              <w:marRight w:val="0"/>
              <w:marTop w:val="0"/>
              <w:marBottom w:val="0"/>
              <w:divBdr>
                <w:top w:val="none" w:sz="0" w:space="0" w:color="auto"/>
                <w:left w:val="none" w:sz="0" w:space="0" w:color="auto"/>
                <w:bottom w:val="none" w:sz="0" w:space="0" w:color="auto"/>
                <w:right w:val="none" w:sz="0" w:space="0" w:color="auto"/>
              </w:divBdr>
            </w:div>
            <w:div w:id="1262034317">
              <w:marLeft w:val="0"/>
              <w:marRight w:val="0"/>
              <w:marTop w:val="0"/>
              <w:marBottom w:val="0"/>
              <w:divBdr>
                <w:top w:val="none" w:sz="0" w:space="0" w:color="auto"/>
                <w:left w:val="none" w:sz="0" w:space="0" w:color="auto"/>
                <w:bottom w:val="none" w:sz="0" w:space="0" w:color="auto"/>
                <w:right w:val="none" w:sz="0" w:space="0" w:color="auto"/>
              </w:divBdr>
            </w:div>
            <w:div w:id="1020357084">
              <w:marLeft w:val="0"/>
              <w:marRight w:val="0"/>
              <w:marTop w:val="0"/>
              <w:marBottom w:val="0"/>
              <w:divBdr>
                <w:top w:val="none" w:sz="0" w:space="0" w:color="auto"/>
                <w:left w:val="none" w:sz="0" w:space="0" w:color="auto"/>
                <w:bottom w:val="none" w:sz="0" w:space="0" w:color="auto"/>
                <w:right w:val="none" w:sz="0" w:space="0" w:color="auto"/>
              </w:divBdr>
            </w:div>
            <w:div w:id="1109472289">
              <w:marLeft w:val="0"/>
              <w:marRight w:val="0"/>
              <w:marTop w:val="0"/>
              <w:marBottom w:val="0"/>
              <w:divBdr>
                <w:top w:val="none" w:sz="0" w:space="0" w:color="auto"/>
                <w:left w:val="none" w:sz="0" w:space="0" w:color="auto"/>
                <w:bottom w:val="none" w:sz="0" w:space="0" w:color="auto"/>
                <w:right w:val="none" w:sz="0" w:space="0" w:color="auto"/>
              </w:divBdr>
            </w:div>
            <w:div w:id="2054966000">
              <w:marLeft w:val="0"/>
              <w:marRight w:val="0"/>
              <w:marTop w:val="0"/>
              <w:marBottom w:val="0"/>
              <w:divBdr>
                <w:top w:val="none" w:sz="0" w:space="0" w:color="auto"/>
                <w:left w:val="none" w:sz="0" w:space="0" w:color="auto"/>
                <w:bottom w:val="none" w:sz="0" w:space="0" w:color="auto"/>
                <w:right w:val="none" w:sz="0" w:space="0" w:color="auto"/>
              </w:divBdr>
            </w:div>
          </w:divsChild>
        </w:div>
        <w:div w:id="753743250">
          <w:marLeft w:val="0"/>
          <w:marRight w:val="0"/>
          <w:marTop w:val="0"/>
          <w:marBottom w:val="0"/>
          <w:divBdr>
            <w:top w:val="none" w:sz="0" w:space="0" w:color="auto"/>
            <w:left w:val="none" w:sz="0" w:space="0" w:color="auto"/>
            <w:bottom w:val="none" w:sz="0" w:space="0" w:color="auto"/>
            <w:right w:val="none" w:sz="0" w:space="0" w:color="auto"/>
          </w:divBdr>
        </w:div>
        <w:div w:id="808209347">
          <w:marLeft w:val="0"/>
          <w:marRight w:val="0"/>
          <w:marTop w:val="0"/>
          <w:marBottom w:val="0"/>
          <w:divBdr>
            <w:top w:val="none" w:sz="0" w:space="0" w:color="auto"/>
            <w:left w:val="none" w:sz="0" w:space="0" w:color="auto"/>
            <w:bottom w:val="none" w:sz="0" w:space="0" w:color="auto"/>
            <w:right w:val="none" w:sz="0" w:space="0" w:color="auto"/>
          </w:divBdr>
        </w:div>
        <w:div w:id="170225656">
          <w:marLeft w:val="0"/>
          <w:marRight w:val="0"/>
          <w:marTop w:val="0"/>
          <w:marBottom w:val="0"/>
          <w:divBdr>
            <w:top w:val="none" w:sz="0" w:space="0" w:color="auto"/>
            <w:left w:val="none" w:sz="0" w:space="0" w:color="auto"/>
            <w:bottom w:val="none" w:sz="0" w:space="0" w:color="auto"/>
            <w:right w:val="none" w:sz="0" w:space="0" w:color="auto"/>
          </w:divBdr>
        </w:div>
        <w:div w:id="543635259">
          <w:marLeft w:val="0"/>
          <w:marRight w:val="0"/>
          <w:marTop w:val="0"/>
          <w:marBottom w:val="0"/>
          <w:divBdr>
            <w:top w:val="none" w:sz="0" w:space="0" w:color="auto"/>
            <w:left w:val="none" w:sz="0" w:space="0" w:color="auto"/>
            <w:bottom w:val="none" w:sz="0" w:space="0" w:color="auto"/>
            <w:right w:val="none" w:sz="0" w:space="0" w:color="auto"/>
          </w:divBdr>
        </w:div>
        <w:div w:id="1778986395">
          <w:marLeft w:val="0"/>
          <w:marRight w:val="0"/>
          <w:marTop w:val="0"/>
          <w:marBottom w:val="0"/>
          <w:divBdr>
            <w:top w:val="none" w:sz="0" w:space="0" w:color="auto"/>
            <w:left w:val="none" w:sz="0" w:space="0" w:color="auto"/>
            <w:bottom w:val="none" w:sz="0" w:space="0" w:color="auto"/>
            <w:right w:val="none" w:sz="0" w:space="0" w:color="auto"/>
          </w:divBdr>
        </w:div>
        <w:div w:id="1055736142">
          <w:marLeft w:val="0"/>
          <w:marRight w:val="0"/>
          <w:marTop w:val="0"/>
          <w:marBottom w:val="0"/>
          <w:divBdr>
            <w:top w:val="none" w:sz="0" w:space="0" w:color="auto"/>
            <w:left w:val="none" w:sz="0" w:space="0" w:color="auto"/>
            <w:bottom w:val="none" w:sz="0" w:space="0" w:color="auto"/>
            <w:right w:val="none" w:sz="0" w:space="0" w:color="auto"/>
          </w:divBdr>
          <w:divsChild>
            <w:div w:id="973607634">
              <w:marLeft w:val="0"/>
              <w:marRight w:val="0"/>
              <w:marTop w:val="0"/>
              <w:marBottom w:val="0"/>
              <w:divBdr>
                <w:top w:val="none" w:sz="0" w:space="0" w:color="auto"/>
                <w:left w:val="none" w:sz="0" w:space="0" w:color="auto"/>
                <w:bottom w:val="none" w:sz="0" w:space="0" w:color="auto"/>
                <w:right w:val="none" w:sz="0" w:space="0" w:color="auto"/>
              </w:divBdr>
            </w:div>
            <w:div w:id="444272917">
              <w:marLeft w:val="0"/>
              <w:marRight w:val="0"/>
              <w:marTop w:val="0"/>
              <w:marBottom w:val="0"/>
              <w:divBdr>
                <w:top w:val="none" w:sz="0" w:space="0" w:color="auto"/>
                <w:left w:val="none" w:sz="0" w:space="0" w:color="auto"/>
                <w:bottom w:val="none" w:sz="0" w:space="0" w:color="auto"/>
                <w:right w:val="none" w:sz="0" w:space="0" w:color="auto"/>
              </w:divBdr>
            </w:div>
            <w:div w:id="530996034">
              <w:marLeft w:val="0"/>
              <w:marRight w:val="0"/>
              <w:marTop w:val="0"/>
              <w:marBottom w:val="0"/>
              <w:divBdr>
                <w:top w:val="none" w:sz="0" w:space="0" w:color="auto"/>
                <w:left w:val="none" w:sz="0" w:space="0" w:color="auto"/>
                <w:bottom w:val="none" w:sz="0" w:space="0" w:color="auto"/>
                <w:right w:val="none" w:sz="0" w:space="0" w:color="auto"/>
              </w:divBdr>
            </w:div>
            <w:div w:id="68158732">
              <w:marLeft w:val="0"/>
              <w:marRight w:val="0"/>
              <w:marTop w:val="0"/>
              <w:marBottom w:val="0"/>
              <w:divBdr>
                <w:top w:val="none" w:sz="0" w:space="0" w:color="auto"/>
                <w:left w:val="none" w:sz="0" w:space="0" w:color="auto"/>
                <w:bottom w:val="none" w:sz="0" w:space="0" w:color="auto"/>
                <w:right w:val="none" w:sz="0" w:space="0" w:color="auto"/>
              </w:divBdr>
            </w:div>
            <w:div w:id="639959886">
              <w:marLeft w:val="0"/>
              <w:marRight w:val="0"/>
              <w:marTop w:val="0"/>
              <w:marBottom w:val="0"/>
              <w:divBdr>
                <w:top w:val="none" w:sz="0" w:space="0" w:color="auto"/>
                <w:left w:val="none" w:sz="0" w:space="0" w:color="auto"/>
                <w:bottom w:val="none" w:sz="0" w:space="0" w:color="auto"/>
                <w:right w:val="none" w:sz="0" w:space="0" w:color="auto"/>
              </w:divBdr>
            </w:div>
          </w:divsChild>
        </w:div>
        <w:div w:id="1787692654">
          <w:marLeft w:val="0"/>
          <w:marRight w:val="0"/>
          <w:marTop w:val="0"/>
          <w:marBottom w:val="0"/>
          <w:divBdr>
            <w:top w:val="none" w:sz="0" w:space="0" w:color="auto"/>
            <w:left w:val="none" w:sz="0" w:space="0" w:color="auto"/>
            <w:bottom w:val="none" w:sz="0" w:space="0" w:color="auto"/>
            <w:right w:val="none" w:sz="0" w:space="0" w:color="auto"/>
          </w:divBdr>
        </w:div>
        <w:div w:id="942299731">
          <w:marLeft w:val="0"/>
          <w:marRight w:val="0"/>
          <w:marTop w:val="0"/>
          <w:marBottom w:val="0"/>
          <w:divBdr>
            <w:top w:val="none" w:sz="0" w:space="0" w:color="auto"/>
            <w:left w:val="none" w:sz="0" w:space="0" w:color="auto"/>
            <w:bottom w:val="none" w:sz="0" w:space="0" w:color="auto"/>
            <w:right w:val="none" w:sz="0" w:space="0" w:color="auto"/>
          </w:divBdr>
        </w:div>
        <w:div w:id="1284845545">
          <w:marLeft w:val="0"/>
          <w:marRight w:val="0"/>
          <w:marTop w:val="0"/>
          <w:marBottom w:val="0"/>
          <w:divBdr>
            <w:top w:val="none" w:sz="0" w:space="0" w:color="auto"/>
            <w:left w:val="none" w:sz="0" w:space="0" w:color="auto"/>
            <w:bottom w:val="none" w:sz="0" w:space="0" w:color="auto"/>
            <w:right w:val="none" w:sz="0" w:space="0" w:color="auto"/>
          </w:divBdr>
        </w:div>
        <w:div w:id="232081106">
          <w:marLeft w:val="0"/>
          <w:marRight w:val="0"/>
          <w:marTop w:val="0"/>
          <w:marBottom w:val="0"/>
          <w:divBdr>
            <w:top w:val="none" w:sz="0" w:space="0" w:color="auto"/>
            <w:left w:val="none" w:sz="0" w:space="0" w:color="auto"/>
            <w:bottom w:val="none" w:sz="0" w:space="0" w:color="auto"/>
            <w:right w:val="none" w:sz="0" w:space="0" w:color="auto"/>
          </w:divBdr>
        </w:div>
        <w:div w:id="37511380">
          <w:marLeft w:val="0"/>
          <w:marRight w:val="0"/>
          <w:marTop w:val="0"/>
          <w:marBottom w:val="0"/>
          <w:divBdr>
            <w:top w:val="none" w:sz="0" w:space="0" w:color="auto"/>
            <w:left w:val="none" w:sz="0" w:space="0" w:color="auto"/>
            <w:bottom w:val="none" w:sz="0" w:space="0" w:color="auto"/>
            <w:right w:val="none" w:sz="0" w:space="0" w:color="auto"/>
          </w:divBdr>
        </w:div>
        <w:div w:id="54739642">
          <w:marLeft w:val="0"/>
          <w:marRight w:val="0"/>
          <w:marTop w:val="0"/>
          <w:marBottom w:val="0"/>
          <w:divBdr>
            <w:top w:val="none" w:sz="0" w:space="0" w:color="auto"/>
            <w:left w:val="none" w:sz="0" w:space="0" w:color="auto"/>
            <w:bottom w:val="none" w:sz="0" w:space="0" w:color="auto"/>
            <w:right w:val="none" w:sz="0" w:space="0" w:color="auto"/>
          </w:divBdr>
          <w:divsChild>
            <w:div w:id="1223444282">
              <w:marLeft w:val="0"/>
              <w:marRight w:val="0"/>
              <w:marTop w:val="0"/>
              <w:marBottom w:val="0"/>
              <w:divBdr>
                <w:top w:val="none" w:sz="0" w:space="0" w:color="auto"/>
                <w:left w:val="none" w:sz="0" w:space="0" w:color="auto"/>
                <w:bottom w:val="none" w:sz="0" w:space="0" w:color="auto"/>
                <w:right w:val="none" w:sz="0" w:space="0" w:color="auto"/>
              </w:divBdr>
            </w:div>
            <w:div w:id="640040454">
              <w:marLeft w:val="0"/>
              <w:marRight w:val="0"/>
              <w:marTop w:val="0"/>
              <w:marBottom w:val="0"/>
              <w:divBdr>
                <w:top w:val="none" w:sz="0" w:space="0" w:color="auto"/>
                <w:left w:val="none" w:sz="0" w:space="0" w:color="auto"/>
                <w:bottom w:val="none" w:sz="0" w:space="0" w:color="auto"/>
                <w:right w:val="none" w:sz="0" w:space="0" w:color="auto"/>
              </w:divBdr>
            </w:div>
            <w:div w:id="235748458">
              <w:marLeft w:val="0"/>
              <w:marRight w:val="0"/>
              <w:marTop w:val="0"/>
              <w:marBottom w:val="0"/>
              <w:divBdr>
                <w:top w:val="none" w:sz="0" w:space="0" w:color="auto"/>
                <w:left w:val="none" w:sz="0" w:space="0" w:color="auto"/>
                <w:bottom w:val="none" w:sz="0" w:space="0" w:color="auto"/>
                <w:right w:val="none" w:sz="0" w:space="0" w:color="auto"/>
              </w:divBdr>
            </w:div>
            <w:div w:id="1629161956">
              <w:marLeft w:val="0"/>
              <w:marRight w:val="0"/>
              <w:marTop w:val="0"/>
              <w:marBottom w:val="0"/>
              <w:divBdr>
                <w:top w:val="none" w:sz="0" w:space="0" w:color="auto"/>
                <w:left w:val="none" w:sz="0" w:space="0" w:color="auto"/>
                <w:bottom w:val="none" w:sz="0" w:space="0" w:color="auto"/>
                <w:right w:val="none" w:sz="0" w:space="0" w:color="auto"/>
              </w:divBdr>
            </w:div>
          </w:divsChild>
        </w:div>
        <w:div w:id="574707614">
          <w:marLeft w:val="0"/>
          <w:marRight w:val="0"/>
          <w:marTop w:val="0"/>
          <w:marBottom w:val="0"/>
          <w:divBdr>
            <w:top w:val="none" w:sz="0" w:space="0" w:color="auto"/>
            <w:left w:val="none" w:sz="0" w:space="0" w:color="auto"/>
            <w:bottom w:val="none" w:sz="0" w:space="0" w:color="auto"/>
            <w:right w:val="none" w:sz="0" w:space="0" w:color="auto"/>
          </w:divBdr>
          <w:divsChild>
            <w:div w:id="176114620">
              <w:marLeft w:val="0"/>
              <w:marRight w:val="0"/>
              <w:marTop w:val="0"/>
              <w:marBottom w:val="0"/>
              <w:divBdr>
                <w:top w:val="none" w:sz="0" w:space="0" w:color="auto"/>
                <w:left w:val="none" w:sz="0" w:space="0" w:color="auto"/>
                <w:bottom w:val="none" w:sz="0" w:space="0" w:color="auto"/>
                <w:right w:val="none" w:sz="0" w:space="0" w:color="auto"/>
              </w:divBdr>
            </w:div>
            <w:div w:id="13147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0580B6A5EA7F4EAB5FB39ABB570A7E" ma:contentTypeVersion="14" ma:contentTypeDescription="Crée un document." ma:contentTypeScope="" ma:versionID="51a3b43d72fe744ee4389f02b9131dbd">
  <xsd:schema xmlns:xsd="http://www.w3.org/2001/XMLSchema" xmlns:xs="http://www.w3.org/2001/XMLSchema" xmlns:p="http://schemas.microsoft.com/office/2006/metadata/properties" xmlns:ns3="c1aee14b-c17d-4077-8d05-a55ed6d1837e" xmlns:ns4="46495bbe-1bc5-41f3-9419-98648d0c5b0e" targetNamespace="http://schemas.microsoft.com/office/2006/metadata/properties" ma:root="true" ma:fieldsID="b89b30de7b715d569995e1badd52ed54" ns3:_="" ns4:_="">
    <xsd:import namespace="c1aee14b-c17d-4077-8d05-a55ed6d1837e"/>
    <xsd:import namespace="46495bbe-1bc5-41f3-9419-98648d0c5b0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ee14b-c17d-4077-8d05-a55ed6d18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495bbe-1bc5-41f3-9419-98648d0c5b0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51D06E-1F19-4CA7-93D0-0DB515366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ee14b-c17d-4077-8d05-a55ed6d1837e"/>
    <ds:schemaRef ds:uri="46495bbe-1bc5-41f3-9419-98648d0c5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FB518B-8806-46C5-BB3A-63250B6F4334}">
  <ds:schemaRefs>
    <ds:schemaRef ds:uri="http://schemas.microsoft.com/sharepoint/v3/contenttype/forms"/>
  </ds:schemaRefs>
</ds:datastoreItem>
</file>

<file path=customXml/itemProps3.xml><?xml version="1.0" encoding="utf-8"?>
<ds:datastoreItem xmlns:ds="http://schemas.openxmlformats.org/officeDocument/2006/customXml" ds:itemID="{06E04845-E778-4488-8E43-D050EE554F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1397</Words>
  <Characters>7684</Characters>
  <Application>Microsoft Office Word</Application>
  <DocSecurity>0</DocSecurity>
  <Lines>64</Lines>
  <Paragraphs>18</Paragraphs>
  <ScaleCrop>false</ScaleCrop>
  <Company>Université de Montréal</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Jolly</dc:creator>
  <cp:keywords/>
  <dc:description/>
  <cp:lastModifiedBy>Rhita Ronda</cp:lastModifiedBy>
  <cp:revision>2</cp:revision>
  <dcterms:created xsi:type="dcterms:W3CDTF">2022-04-11T18:07:00Z</dcterms:created>
  <dcterms:modified xsi:type="dcterms:W3CDTF">2022-04-11T18:07:00Z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0x010100890580B6A5EA7F4EAB5FB39ABB570A7E</vt:lpwstr>
  </property>
</Properties>
</file>